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F3" w:rsidRDefault="000C19F3">
      <w:pPr>
        <w:ind w:left="420"/>
        <w:rPr>
          <w:rFonts w:ascii="宋体" w:hAnsi="宋体"/>
          <w:b/>
          <w:bCs/>
          <w:sz w:val="18"/>
          <w:szCs w:val="18"/>
        </w:rPr>
      </w:pPr>
      <w:bookmarkStart w:id="0" w:name="_GoBack"/>
      <w:bookmarkEnd w:id="0"/>
    </w:p>
    <w:p w:rsidR="000C19F3" w:rsidRDefault="000E6615">
      <w:pPr>
        <w:ind w:left="420"/>
        <w:jc w:val="center"/>
        <w:rPr>
          <w:rFonts w:ascii="宋体" w:hAnsi="宋体"/>
          <w:b/>
          <w:bCs/>
          <w:sz w:val="30"/>
          <w:szCs w:val="30"/>
        </w:rPr>
      </w:pPr>
      <w:r>
        <w:rPr>
          <w:rFonts w:ascii="宋体" w:hAnsi="宋体" w:hint="eastAsia"/>
          <w:b/>
          <w:bCs/>
          <w:sz w:val="30"/>
          <w:szCs w:val="30"/>
        </w:rPr>
        <w:t>2</w:t>
      </w:r>
      <w:r>
        <w:rPr>
          <w:rFonts w:ascii="宋体" w:hAnsi="宋体"/>
          <w:b/>
          <w:bCs/>
          <w:sz w:val="30"/>
          <w:szCs w:val="30"/>
        </w:rPr>
        <w:t>018</w:t>
      </w:r>
      <w:r>
        <w:rPr>
          <w:rFonts w:ascii="宋体" w:hAnsi="宋体" w:hint="eastAsia"/>
          <w:b/>
          <w:bCs/>
          <w:sz w:val="30"/>
          <w:szCs w:val="30"/>
        </w:rPr>
        <w:t>年教育事业统计报表调查制度及机构代码修订内容</w:t>
      </w:r>
      <w:r>
        <w:rPr>
          <w:rFonts w:ascii="宋体" w:hAnsi="宋体" w:hint="eastAsia"/>
          <w:b/>
          <w:bCs/>
          <w:sz w:val="30"/>
          <w:szCs w:val="30"/>
        </w:rPr>
        <w:t>(201</w:t>
      </w:r>
      <w:r>
        <w:rPr>
          <w:rFonts w:ascii="宋体" w:hAnsi="宋体"/>
          <w:b/>
          <w:bCs/>
          <w:sz w:val="30"/>
          <w:szCs w:val="30"/>
        </w:rPr>
        <w:t>8</w:t>
      </w:r>
      <w:r>
        <w:rPr>
          <w:rFonts w:ascii="宋体" w:hAnsi="宋体" w:hint="eastAsia"/>
          <w:b/>
          <w:bCs/>
          <w:sz w:val="30"/>
          <w:szCs w:val="30"/>
        </w:rPr>
        <w:t>年</w:t>
      </w:r>
      <w:r>
        <w:rPr>
          <w:rFonts w:ascii="宋体" w:hAnsi="宋体"/>
          <w:b/>
          <w:bCs/>
          <w:sz w:val="30"/>
          <w:szCs w:val="30"/>
        </w:rPr>
        <w:t>6</w:t>
      </w:r>
      <w:r>
        <w:rPr>
          <w:rFonts w:ascii="宋体" w:hAnsi="宋体" w:hint="eastAsia"/>
          <w:b/>
          <w:bCs/>
          <w:sz w:val="30"/>
          <w:szCs w:val="30"/>
        </w:rPr>
        <w:t>月</w:t>
      </w:r>
      <w:r>
        <w:rPr>
          <w:rFonts w:ascii="宋体" w:hAnsi="宋体"/>
          <w:b/>
          <w:bCs/>
          <w:sz w:val="30"/>
          <w:szCs w:val="30"/>
        </w:rPr>
        <w:t>26</w:t>
      </w:r>
      <w:r>
        <w:rPr>
          <w:rFonts w:ascii="宋体" w:hAnsi="宋体" w:hint="eastAsia"/>
          <w:b/>
          <w:bCs/>
          <w:sz w:val="30"/>
          <w:szCs w:val="30"/>
        </w:rPr>
        <w:t>日</w:t>
      </w:r>
      <w:r>
        <w:rPr>
          <w:rFonts w:ascii="宋体" w:hAnsi="宋体" w:hint="eastAsia"/>
          <w:b/>
          <w:bCs/>
          <w:sz w:val="30"/>
          <w:szCs w:val="30"/>
        </w:rPr>
        <w:t>)</w:t>
      </w:r>
    </w:p>
    <w:p w:rsidR="000C19F3" w:rsidRDefault="000E6615">
      <w:pPr>
        <w:ind w:left="420"/>
        <w:jc w:val="center"/>
        <w:rPr>
          <w:rFonts w:ascii="宋体" w:hAnsi="宋体"/>
          <w:b/>
          <w:bCs/>
          <w:sz w:val="30"/>
          <w:szCs w:val="30"/>
        </w:rPr>
      </w:pPr>
      <w:r>
        <w:rPr>
          <w:rFonts w:ascii="宋体" w:hAnsi="宋体" w:hint="eastAsia"/>
          <w:b/>
          <w:bCs/>
          <w:sz w:val="30"/>
          <w:szCs w:val="30"/>
        </w:rPr>
        <w:t xml:space="preserve"> </w:t>
      </w:r>
    </w:p>
    <w:p w:rsidR="000C19F3" w:rsidRDefault="000C19F3">
      <w:pPr>
        <w:ind w:left="420"/>
      </w:pPr>
    </w:p>
    <w:tbl>
      <w:tblPr>
        <w:tblStyle w:val="a7"/>
        <w:tblW w:w="0" w:type="auto"/>
        <w:jc w:val="center"/>
        <w:tblLayout w:type="fixed"/>
        <w:tblLook w:val="04A0" w:firstRow="1" w:lastRow="0" w:firstColumn="1" w:lastColumn="0" w:noHBand="0" w:noVBand="1"/>
      </w:tblPr>
      <w:tblGrid>
        <w:gridCol w:w="535"/>
        <w:gridCol w:w="1167"/>
        <w:gridCol w:w="845"/>
        <w:gridCol w:w="997"/>
        <w:gridCol w:w="426"/>
        <w:gridCol w:w="425"/>
        <w:gridCol w:w="1701"/>
        <w:gridCol w:w="2410"/>
        <w:gridCol w:w="5386"/>
        <w:gridCol w:w="142"/>
        <w:gridCol w:w="934"/>
      </w:tblGrid>
      <w:tr w:rsidR="000C19F3">
        <w:trPr>
          <w:jc w:val="center"/>
        </w:trPr>
        <w:tc>
          <w:tcPr>
            <w:tcW w:w="14968" w:type="dxa"/>
            <w:gridSpan w:val="11"/>
          </w:tcPr>
          <w:p w:rsidR="000C19F3" w:rsidRDefault="000E6615">
            <w:pPr>
              <w:jc w:val="left"/>
              <w:rPr>
                <w:b/>
              </w:rPr>
            </w:pPr>
            <w:r>
              <w:rPr>
                <w:rFonts w:hint="eastAsia"/>
                <w:b/>
              </w:rPr>
              <w:t>一、报表及规范填报的修订内容</w:t>
            </w:r>
          </w:p>
        </w:tc>
      </w:tr>
      <w:tr w:rsidR="000C19F3">
        <w:trPr>
          <w:trHeight w:val="1913"/>
          <w:jc w:val="center"/>
        </w:trPr>
        <w:tc>
          <w:tcPr>
            <w:tcW w:w="53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编号</w:t>
            </w:r>
          </w:p>
        </w:tc>
        <w:tc>
          <w:tcPr>
            <w:tcW w:w="1167"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修订内容</w:t>
            </w:r>
          </w:p>
        </w:tc>
        <w:tc>
          <w:tcPr>
            <w:tcW w:w="1842" w:type="dxa"/>
            <w:gridSpan w:val="2"/>
            <w:vAlign w:val="center"/>
          </w:tcPr>
          <w:p w:rsidR="000C19F3" w:rsidRDefault="000E6615">
            <w:pPr>
              <w:jc w:val="center"/>
              <w:rPr>
                <w:rFonts w:asciiTheme="minorEastAsia" w:hAnsiTheme="minorEastAsia"/>
                <w:szCs w:val="21"/>
              </w:rPr>
            </w:pPr>
            <w:r>
              <w:rPr>
                <w:rFonts w:asciiTheme="minorEastAsia" w:hAnsiTheme="minorEastAsia" w:hint="eastAsia"/>
                <w:szCs w:val="21"/>
              </w:rPr>
              <w:t>修订原因</w:t>
            </w:r>
          </w:p>
        </w:tc>
        <w:tc>
          <w:tcPr>
            <w:tcW w:w="851" w:type="dxa"/>
            <w:gridSpan w:val="2"/>
            <w:vAlign w:val="center"/>
          </w:tcPr>
          <w:p w:rsidR="000C19F3" w:rsidRDefault="000E6615">
            <w:pPr>
              <w:jc w:val="center"/>
              <w:rPr>
                <w:rFonts w:asciiTheme="minorEastAsia" w:hAnsiTheme="minorEastAsia"/>
                <w:szCs w:val="21"/>
              </w:rPr>
            </w:pPr>
            <w:r>
              <w:rPr>
                <w:rFonts w:asciiTheme="minorEastAsia" w:hAnsiTheme="minorEastAsia" w:hint="eastAsia"/>
                <w:szCs w:val="21"/>
              </w:rPr>
              <w:t>报表类型</w:t>
            </w:r>
          </w:p>
        </w:tc>
        <w:tc>
          <w:tcPr>
            <w:tcW w:w="4111" w:type="dxa"/>
            <w:gridSpan w:val="2"/>
            <w:vAlign w:val="center"/>
          </w:tcPr>
          <w:p w:rsidR="000C19F3" w:rsidRDefault="000E6615">
            <w:pPr>
              <w:jc w:val="center"/>
              <w:rPr>
                <w:rFonts w:asciiTheme="minorEastAsia" w:hAnsiTheme="minorEastAsia"/>
                <w:szCs w:val="21"/>
              </w:rPr>
            </w:pPr>
            <w:r>
              <w:rPr>
                <w:rFonts w:asciiTheme="minorEastAsia" w:hAnsiTheme="minorEastAsia" w:hint="eastAsia"/>
                <w:szCs w:val="21"/>
              </w:rPr>
              <w:t>基表、综表列表</w:t>
            </w:r>
            <w:r>
              <w:rPr>
                <w:rFonts w:asciiTheme="minorEastAsia" w:hAnsiTheme="minorEastAsia" w:hint="eastAsia"/>
                <w:szCs w:val="21"/>
              </w:rPr>
              <w:t xml:space="preserve"> </w:t>
            </w:r>
          </w:p>
        </w:tc>
        <w:tc>
          <w:tcPr>
            <w:tcW w:w="5386"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修订描述</w:t>
            </w:r>
          </w:p>
        </w:tc>
        <w:tc>
          <w:tcPr>
            <w:tcW w:w="1076" w:type="dxa"/>
            <w:gridSpan w:val="2"/>
            <w:vAlign w:val="center"/>
          </w:tcPr>
          <w:p w:rsidR="000C19F3" w:rsidRDefault="000E6615">
            <w:pPr>
              <w:jc w:val="center"/>
              <w:rPr>
                <w:rFonts w:asciiTheme="minorEastAsia" w:hAnsiTheme="minorEastAsia"/>
                <w:szCs w:val="21"/>
              </w:rPr>
            </w:pPr>
            <w:r>
              <w:rPr>
                <w:rFonts w:asciiTheme="minorEastAsia" w:hAnsiTheme="minorEastAsia" w:hint="eastAsia"/>
                <w:szCs w:val="21"/>
              </w:rPr>
              <w:t>修订报表数</w:t>
            </w:r>
          </w:p>
          <w:p w:rsidR="000C19F3" w:rsidRDefault="000E6615">
            <w:pPr>
              <w:jc w:val="center"/>
              <w:rPr>
                <w:rFonts w:asciiTheme="minorEastAsia" w:hAnsiTheme="minorEastAsia"/>
                <w:szCs w:val="21"/>
              </w:rPr>
            </w:pPr>
            <w:r>
              <w:rPr>
                <w:rFonts w:asciiTheme="minorEastAsia" w:hAnsiTheme="minorEastAsia" w:hint="eastAsia"/>
                <w:szCs w:val="21"/>
              </w:rPr>
              <w:t>（基</w:t>
            </w:r>
            <w:r>
              <w:rPr>
                <w:rFonts w:asciiTheme="minorEastAsia" w:hAnsiTheme="minorEastAsia" w:hint="eastAsia"/>
                <w:szCs w:val="21"/>
              </w:rPr>
              <w:t>19</w:t>
            </w:r>
            <w:r>
              <w:rPr>
                <w:rFonts w:asciiTheme="minorEastAsia" w:hAnsiTheme="minorEastAsia"/>
                <w:szCs w:val="21"/>
              </w:rPr>
              <w:t xml:space="preserve">  </w:t>
            </w:r>
            <w:r>
              <w:rPr>
                <w:rFonts w:asciiTheme="minorEastAsia" w:hAnsiTheme="minorEastAsia" w:hint="eastAsia"/>
                <w:szCs w:val="21"/>
              </w:rPr>
              <w:t>综</w:t>
            </w:r>
            <w:r>
              <w:rPr>
                <w:rFonts w:asciiTheme="minorEastAsia" w:hAnsiTheme="minorEastAsia" w:hint="eastAsia"/>
                <w:szCs w:val="21"/>
              </w:rPr>
              <w:t>57</w:t>
            </w:r>
            <w:r>
              <w:rPr>
                <w:rFonts w:asciiTheme="minorEastAsia" w:hAnsiTheme="minorEastAsia"/>
                <w:szCs w:val="21"/>
              </w:rPr>
              <w:t xml:space="preserve"> +46</w:t>
            </w:r>
            <w:r>
              <w:rPr>
                <w:rFonts w:asciiTheme="minorEastAsia" w:hAnsiTheme="minorEastAsia" w:hint="eastAsia"/>
                <w:szCs w:val="21"/>
              </w:rPr>
              <w:t>）</w:t>
            </w:r>
          </w:p>
          <w:p w:rsidR="000C19F3" w:rsidRDefault="000E6615">
            <w:pPr>
              <w:jc w:val="center"/>
              <w:rPr>
                <w:rFonts w:asciiTheme="minorEastAsia" w:hAnsiTheme="minorEastAsia"/>
                <w:szCs w:val="21"/>
              </w:rPr>
            </w:pPr>
            <w:r>
              <w:rPr>
                <w:rFonts w:asciiTheme="minorEastAsia" w:hAnsiTheme="minorEastAsia" w:hint="eastAsia"/>
                <w:szCs w:val="21"/>
              </w:rPr>
              <w:t>程序</w:t>
            </w:r>
          </w:p>
          <w:p w:rsidR="000C19F3" w:rsidRDefault="000C19F3">
            <w:pPr>
              <w:jc w:val="center"/>
              <w:rPr>
                <w:rFonts w:asciiTheme="minorEastAsia" w:hAnsiTheme="minorEastAsia"/>
                <w:szCs w:val="21"/>
              </w:rPr>
            </w:pPr>
          </w:p>
          <w:p w:rsidR="000C19F3" w:rsidRDefault="000C19F3">
            <w:pPr>
              <w:jc w:val="center"/>
              <w:rPr>
                <w:rFonts w:asciiTheme="minorEastAsia" w:hAnsiTheme="minorEastAsia"/>
                <w:szCs w:val="21"/>
              </w:rPr>
            </w:pPr>
          </w:p>
        </w:tc>
      </w:tr>
      <w:tr w:rsidR="000C19F3">
        <w:trPr>
          <w:trHeight w:val="623"/>
          <w:jc w:val="center"/>
        </w:trPr>
        <w:tc>
          <w:tcPr>
            <w:tcW w:w="535" w:type="dxa"/>
            <w:vMerge w:val="restart"/>
          </w:tcPr>
          <w:p w:rsidR="000C19F3" w:rsidRDefault="000E6615">
            <w:pPr>
              <w:jc w:val="left"/>
              <w:rPr>
                <w:rFonts w:asciiTheme="minorEastAsia" w:hAnsiTheme="minorEastAsia"/>
                <w:szCs w:val="21"/>
              </w:rPr>
            </w:pPr>
            <w:r>
              <w:rPr>
                <w:rFonts w:asciiTheme="minorEastAsia" w:hAnsiTheme="minorEastAsia"/>
                <w:szCs w:val="21"/>
              </w:rPr>
              <w:t>1</w:t>
            </w:r>
          </w:p>
        </w:tc>
        <w:tc>
          <w:tcPr>
            <w:tcW w:w="1167" w:type="dxa"/>
            <w:vMerge w:val="restart"/>
          </w:tcPr>
          <w:p w:rsidR="000C19F3" w:rsidRDefault="000E6615">
            <w:pPr>
              <w:jc w:val="left"/>
              <w:rPr>
                <w:rFonts w:asciiTheme="minorEastAsia" w:hAnsiTheme="minorEastAsia"/>
                <w:szCs w:val="21"/>
              </w:rPr>
            </w:pPr>
            <w:r>
              <w:rPr>
                <w:rFonts w:asciiTheme="minorEastAsia" w:hAnsiTheme="minorEastAsia" w:hint="eastAsia"/>
                <w:szCs w:val="21"/>
              </w:rPr>
              <w:t>增加“</w:t>
            </w:r>
            <w:r>
              <w:rPr>
                <w:rFonts w:asciiTheme="minorEastAsia" w:hAnsiTheme="minorEastAsia" w:hint="eastAsia"/>
                <w:b/>
                <w:szCs w:val="21"/>
              </w:rPr>
              <w:t>校园足球场</w:t>
            </w:r>
            <w:r>
              <w:rPr>
                <w:rFonts w:asciiTheme="minorEastAsia" w:hAnsiTheme="minorEastAsia" w:hint="eastAsia"/>
                <w:szCs w:val="21"/>
              </w:rPr>
              <w:t>”指标统计</w:t>
            </w:r>
            <w:r>
              <w:rPr>
                <w:rFonts w:asciiTheme="minorEastAsia" w:hAnsiTheme="minorEastAsia" w:hint="eastAsia"/>
                <w:szCs w:val="21"/>
              </w:rPr>
              <w:t xml:space="preserve"> </w:t>
            </w:r>
          </w:p>
          <w:p w:rsidR="000C19F3" w:rsidRDefault="000C19F3">
            <w:pPr>
              <w:jc w:val="left"/>
              <w:rPr>
                <w:rFonts w:asciiTheme="minorEastAsia" w:hAnsiTheme="minorEastAsia"/>
                <w:szCs w:val="21"/>
              </w:rPr>
            </w:pPr>
          </w:p>
          <w:p w:rsidR="000C19F3" w:rsidRDefault="000C19F3">
            <w:pPr>
              <w:rPr>
                <w:rFonts w:asciiTheme="minorEastAsia" w:hAnsiTheme="minorEastAsia"/>
                <w:szCs w:val="21"/>
              </w:rPr>
            </w:pPr>
          </w:p>
        </w:tc>
        <w:tc>
          <w:tcPr>
            <w:tcW w:w="1842" w:type="dxa"/>
            <w:gridSpan w:val="2"/>
            <w:vMerge w:val="restart"/>
          </w:tcPr>
          <w:p w:rsidR="000C19F3" w:rsidRDefault="000E6615">
            <w:pPr>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落实“</w:t>
            </w:r>
            <w:r>
              <w:rPr>
                <w:rFonts w:asciiTheme="minorEastAsia" w:hAnsiTheme="minorEastAsia" w:cs="宋体" w:hint="eastAsia"/>
                <w:color w:val="333333"/>
                <w:kern w:val="0"/>
                <w:szCs w:val="21"/>
              </w:rPr>
              <w:t>国家发展改革委、体育总局、教育部、国务院足球改革发展部际联席会议办公室（中国足球协会）共同编制了《全国足球场地设施建设规划（</w:t>
            </w:r>
            <w:r>
              <w:rPr>
                <w:rFonts w:asciiTheme="minorEastAsia" w:hAnsiTheme="minorEastAsia" w:cs="宋体" w:hint="eastAsia"/>
                <w:color w:val="333333"/>
                <w:kern w:val="0"/>
                <w:szCs w:val="21"/>
              </w:rPr>
              <w:t>2016</w:t>
            </w:r>
            <w:r>
              <w:rPr>
                <w:rFonts w:asciiTheme="minorEastAsia" w:hAnsiTheme="minorEastAsia" w:cs="宋体" w:hint="eastAsia"/>
                <w:color w:val="333333"/>
                <w:kern w:val="0"/>
                <w:szCs w:val="21"/>
              </w:rPr>
              <w:t>—</w:t>
            </w:r>
            <w:r>
              <w:rPr>
                <w:rFonts w:asciiTheme="minorEastAsia" w:hAnsiTheme="minorEastAsia" w:cs="宋体" w:hint="eastAsia"/>
                <w:color w:val="333333"/>
                <w:kern w:val="0"/>
                <w:szCs w:val="21"/>
              </w:rPr>
              <w:t>2020</w:t>
            </w:r>
            <w:r>
              <w:rPr>
                <w:rFonts w:asciiTheme="minorEastAsia" w:hAnsiTheme="minorEastAsia" w:cs="宋体" w:hint="eastAsia"/>
                <w:color w:val="333333"/>
                <w:kern w:val="0"/>
                <w:szCs w:val="21"/>
              </w:rPr>
              <w:t>年）》</w:t>
            </w:r>
            <w:r>
              <w:rPr>
                <w:rFonts w:asciiTheme="minorEastAsia" w:hAnsiTheme="minorEastAsia" w:hint="eastAsia"/>
                <w:szCs w:val="21"/>
              </w:rPr>
              <w:t>”</w:t>
            </w:r>
          </w:p>
          <w:p w:rsidR="000C19F3" w:rsidRDefault="000E6615">
            <w:pPr>
              <w:jc w:val="left"/>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体卫艺司来函“关于请协助统计全国校园足球</w:t>
            </w:r>
            <w:r>
              <w:rPr>
                <w:rFonts w:asciiTheme="minorEastAsia" w:hAnsiTheme="minorEastAsia" w:hint="eastAsia"/>
                <w:szCs w:val="21"/>
              </w:rPr>
              <w:lastRenderedPageBreak/>
              <w:t>场地的事”</w:t>
            </w: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hint="eastAsia"/>
                <w:szCs w:val="21"/>
              </w:rPr>
              <w:lastRenderedPageBreak/>
              <w:t>基础</w:t>
            </w:r>
            <w:r>
              <w:rPr>
                <w:rFonts w:asciiTheme="minorEastAsia" w:hAnsiTheme="minorEastAsia"/>
                <w:szCs w:val="21"/>
              </w:rPr>
              <w:t xml:space="preserve"> </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tcPr>
          <w:p w:rsidR="000C19F3" w:rsidRDefault="000E6615">
            <w:pPr>
              <w:pStyle w:val="2"/>
              <w:rPr>
                <w:rFonts w:asciiTheme="minorEastAsia" w:eastAsiaTheme="minorEastAsia" w:hAnsiTheme="minorEastAsia" w:cstheme="minorBidi"/>
                <w:b w:val="0"/>
                <w:bCs w:val="0"/>
                <w:sz w:val="21"/>
                <w:szCs w:val="21"/>
                <w:lang w:val="en-US" w:eastAsia="zh-CN"/>
              </w:rPr>
            </w:pPr>
            <w:r>
              <w:rPr>
                <w:rFonts w:asciiTheme="minorEastAsia" w:eastAsiaTheme="minorEastAsia" w:hAnsiTheme="minorEastAsia" w:cstheme="minorBidi" w:hint="eastAsia"/>
                <w:b w:val="0"/>
                <w:bCs w:val="0"/>
                <w:sz w:val="21"/>
                <w:szCs w:val="21"/>
                <w:lang w:val="en-US" w:eastAsia="zh-CN"/>
              </w:rPr>
              <w:t>基础基</w:t>
            </w:r>
            <w:r>
              <w:rPr>
                <w:rFonts w:asciiTheme="minorEastAsia" w:eastAsiaTheme="minorEastAsia" w:hAnsiTheme="minorEastAsia" w:cstheme="minorBidi" w:hint="eastAsia"/>
                <w:b w:val="0"/>
                <w:bCs w:val="0"/>
                <w:sz w:val="21"/>
                <w:szCs w:val="21"/>
                <w:lang w:val="en-US" w:eastAsia="zh-CN"/>
              </w:rPr>
              <w:t>112</w:t>
            </w:r>
            <w:r>
              <w:rPr>
                <w:rFonts w:asciiTheme="minorEastAsia" w:eastAsiaTheme="minorEastAsia" w:hAnsiTheme="minorEastAsia" w:cstheme="minorBidi" w:hint="eastAsia"/>
                <w:b w:val="0"/>
                <w:bCs w:val="0"/>
                <w:sz w:val="21"/>
                <w:szCs w:val="21"/>
                <w:lang w:val="en-US" w:eastAsia="zh-CN"/>
              </w:rPr>
              <w:t>学校（机构）基本情况</w:t>
            </w:r>
          </w:p>
          <w:p w:rsidR="000C19F3" w:rsidRDefault="000E6615">
            <w:pPr>
              <w:ind w:firstLineChars="100" w:firstLine="210"/>
              <w:jc w:val="left"/>
              <w:rPr>
                <w:rFonts w:asciiTheme="minorEastAsia" w:hAnsiTheme="minorEastAsia"/>
                <w:szCs w:val="21"/>
              </w:rPr>
            </w:pPr>
            <w:r>
              <w:rPr>
                <w:rFonts w:asciiTheme="minorEastAsia" w:hAnsiTheme="minorEastAsia" w:cs="Times New Roman" w:hint="eastAsia"/>
                <w:szCs w:val="21"/>
              </w:rPr>
              <w:t xml:space="preserve">    </w:t>
            </w:r>
          </w:p>
        </w:tc>
        <w:tc>
          <w:tcPr>
            <w:tcW w:w="5386" w:type="dxa"/>
          </w:tcPr>
          <w:p w:rsidR="000C19F3" w:rsidRDefault="000C19F3">
            <w:pPr>
              <w:pStyle w:val="a6"/>
              <w:spacing w:line="0" w:lineRule="atLeast"/>
              <w:ind w:left="360" w:firstLineChars="0" w:firstLine="0"/>
              <w:rPr>
                <w:rFonts w:asciiTheme="minorEastAsia" w:hAnsiTheme="minorEastAsia"/>
                <w:szCs w:val="21"/>
              </w:rPr>
            </w:pPr>
          </w:p>
          <w:p w:rsidR="000C19F3" w:rsidRDefault="000E6615">
            <w:pPr>
              <w:spacing w:line="0" w:lineRule="atLeast"/>
              <w:ind w:firstLineChars="200" w:firstLine="422"/>
              <w:rPr>
                <w:rFonts w:asciiTheme="minorEastAsia" w:hAnsiTheme="minorEastAsia"/>
                <w:szCs w:val="21"/>
              </w:rPr>
            </w:pPr>
            <w:r>
              <w:rPr>
                <w:rFonts w:asciiTheme="minorEastAsia" w:hAnsiTheme="minorEastAsia" w:hint="eastAsia"/>
                <w:b/>
                <w:szCs w:val="21"/>
              </w:rPr>
              <w:t>1.</w:t>
            </w:r>
            <w:r>
              <w:rPr>
                <w:rFonts w:asciiTheme="minorEastAsia" w:hAnsiTheme="minorEastAsia"/>
                <w:b/>
                <w:szCs w:val="21"/>
              </w:rPr>
              <w:t>填报说明：</w:t>
            </w:r>
            <w:r>
              <w:rPr>
                <w:rFonts w:asciiTheme="minorEastAsia" w:hAnsiTheme="minorEastAsia" w:hint="eastAsia"/>
                <w:szCs w:val="21"/>
              </w:rPr>
              <w:t>校园足球场：指建在校园内，按相关建设标准建设的专门用于足球运动训练、比赛、健身等使用的室内外体育场地。场地至少包括比赛区域（划线区）和缓冲区，其中比赛区（划线区）</w:t>
            </w:r>
            <w:r>
              <w:rPr>
                <w:rFonts w:asciiTheme="minorEastAsia" w:hAnsiTheme="minorEastAsia" w:hint="eastAsia"/>
                <w:szCs w:val="21"/>
              </w:rPr>
              <w:t>11</w:t>
            </w:r>
            <w:r>
              <w:rPr>
                <w:rFonts w:asciiTheme="minorEastAsia" w:hAnsiTheme="minorEastAsia" w:hint="eastAsia"/>
                <w:szCs w:val="21"/>
              </w:rPr>
              <w:t>人制足球场的一般不小于</w:t>
            </w:r>
            <w:r>
              <w:rPr>
                <w:rFonts w:asciiTheme="minorEastAsia" w:hAnsiTheme="minorEastAsia" w:hint="eastAsia"/>
                <w:szCs w:val="21"/>
              </w:rPr>
              <w:t>90*45</w:t>
            </w:r>
            <w:r>
              <w:rPr>
                <w:rFonts w:asciiTheme="minorEastAsia" w:hAnsiTheme="minorEastAsia" w:hint="eastAsia"/>
                <w:szCs w:val="21"/>
              </w:rPr>
              <w:t>米，七人制</w:t>
            </w:r>
            <w:r>
              <w:rPr>
                <w:rFonts w:asciiTheme="minorEastAsia" w:hAnsiTheme="minorEastAsia" w:hint="eastAsia"/>
                <w:szCs w:val="21"/>
              </w:rPr>
              <w:t>足球场一般不小于</w:t>
            </w:r>
            <w:r>
              <w:rPr>
                <w:rFonts w:asciiTheme="minorEastAsia" w:hAnsiTheme="minorEastAsia" w:hint="eastAsia"/>
                <w:szCs w:val="21"/>
              </w:rPr>
              <w:t>60*40</w:t>
            </w:r>
            <w:r>
              <w:rPr>
                <w:rFonts w:asciiTheme="minorEastAsia" w:hAnsiTheme="minorEastAsia" w:hint="eastAsia"/>
                <w:szCs w:val="21"/>
              </w:rPr>
              <w:t>米，五人制足球场一般不小于</w:t>
            </w:r>
            <w:r>
              <w:rPr>
                <w:rFonts w:asciiTheme="minorEastAsia" w:hAnsiTheme="minorEastAsia" w:hint="eastAsia"/>
                <w:szCs w:val="21"/>
              </w:rPr>
              <w:t>25*15</w:t>
            </w:r>
            <w:r>
              <w:rPr>
                <w:rFonts w:asciiTheme="minorEastAsia" w:hAnsiTheme="minorEastAsia" w:hint="eastAsia"/>
                <w:szCs w:val="21"/>
              </w:rPr>
              <w:t>米；缓冲区为边和底线外各</w:t>
            </w:r>
            <w:r>
              <w:rPr>
                <w:rFonts w:asciiTheme="minorEastAsia" w:hAnsiTheme="minorEastAsia" w:hint="eastAsia"/>
                <w:szCs w:val="21"/>
              </w:rPr>
              <w:t>1</w:t>
            </w:r>
            <w:r>
              <w:rPr>
                <w:rFonts w:asciiTheme="minorEastAsia" w:hAnsiTheme="minorEastAsia" w:hint="eastAsia"/>
                <w:szCs w:val="21"/>
              </w:rPr>
              <w:t>米。</w:t>
            </w:r>
          </w:p>
          <w:p w:rsidR="000C19F3" w:rsidRDefault="000E6615">
            <w:pPr>
              <w:spacing w:line="0" w:lineRule="atLeast"/>
              <w:ind w:firstLineChars="200" w:firstLine="422"/>
              <w:rPr>
                <w:rFonts w:asciiTheme="minorEastAsia" w:hAnsiTheme="minorEastAsia"/>
                <w:szCs w:val="21"/>
              </w:rPr>
            </w:pPr>
            <w:r>
              <w:rPr>
                <w:rFonts w:asciiTheme="minorEastAsia" w:hAnsiTheme="minorEastAsia"/>
                <w:b/>
                <w:szCs w:val="21"/>
              </w:rPr>
              <w:t>2.</w:t>
            </w:r>
            <w:r>
              <w:rPr>
                <w:rFonts w:asciiTheme="minorEastAsia" w:hAnsiTheme="minorEastAsia" w:hint="eastAsia"/>
                <w:b/>
                <w:szCs w:val="21"/>
              </w:rPr>
              <w:t>修订方法：</w:t>
            </w:r>
            <w:r>
              <w:rPr>
                <w:rFonts w:asciiTheme="minorEastAsia" w:hAnsiTheme="minorEastAsia" w:hint="eastAsia"/>
                <w:szCs w:val="21"/>
              </w:rPr>
              <w:t>在基础基</w:t>
            </w:r>
            <w:r>
              <w:rPr>
                <w:rFonts w:asciiTheme="minorEastAsia" w:hAnsiTheme="minorEastAsia" w:hint="eastAsia"/>
                <w:szCs w:val="21"/>
              </w:rPr>
              <w:t>112</w:t>
            </w:r>
            <w:r>
              <w:rPr>
                <w:rFonts w:asciiTheme="minorEastAsia" w:hAnsiTheme="minorEastAsia" w:hint="eastAsia"/>
                <w:szCs w:val="21"/>
              </w:rPr>
              <w:t>表的第</w:t>
            </w:r>
            <w:r>
              <w:rPr>
                <w:rFonts w:asciiTheme="minorEastAsia" w:hAnsiTheme="minorEastAsia" w:hint="eastAsia"/>
                <w:szCs w:val="21"/>
              </w:rPr>
              <w:t>34</w:t>
            </w:r>
            <w:r>
              <w:rPr>
                <w:rFonts w:asciiTheme="minorEastAsia" w:hAnsiTheme="minorEastAsia" w:hint="eastAsia"/>
                <w:szCs w:val="21"/>
              </w:rPr>
              <w:t>、</w:t>
            </w:r>
            <w:r>
              <w:rPr>
                <w:rFonts w:asciiTheme="minorEastAsia" w:hAnsiTheme="minorEastAsia" w:hint="eastAsia"/>
                <w:szCs w:val="21"/>
              </w:rPr>
              <w:t>35</w:t>
            </w:r>
            <w:r>
              <w:rPr>
                <w:rFonts w:asciiTheme="minorEastAsia" w:hAnsiTheme="minorEastAsia" w:hint="eastAsia"/>
                <w:szCs w:val="21"/>
              </w:rPr>
              <w:t>、</w:t>
            </w:r>
            <w:r>
              <w:rPr>
                <w:rFonts w:asciiTheme="minorEastAsia" w:hAnsiTheme="minorEastAsia" w:hint="eastAsia"/>
                <w:szCs w:val="21"/>
              </w:rPr>
              <w:t>36</w:t>
            </w:r>
            <w:r>
              <w:rPr>
                <w:rFonts w:asciiTheme="minorEastAsia" w:hAnsiTheme="minorEastAsia" w:hint="eastAsia"/>
                <w:szCs w:val="21"/>
              </w:rPr>
              <w:t>、</w:t>
            </w:r>
            <w:r>
              <w:rPr>
                <w:rFonts w:asciiTheme="minorEastAsia" w:hAnsiTheme="minorEastAsia" w:hint="eastAsia"/>
                <w:szCs w:val="21"/>
              </w:rPr>
              <w:t>37</w:t>
            </w:r>
            <w:r>
              <w:rPr>
                <w:rFonts w:asciiTheme="minorEastAsia" w:hAnsiTheme="minorEastAsia" w:hint="eastAsia"/>
                <w:szCs w:val="21"/>
              </w:rPr>
              <w:t>行增加“校园足球场”，其中“</w:t>
            </w:r>
            <w:r>
              <w:rPr>
                <w:rFonts w:asciiTheme="minorEastAsia" w:hAnsiTheme="minorEastAsia" w:hint="eastAsia"/>
                <w:szCs w:val="21"/>
              </w:rPr>
              <w:t>11</w:t>
            </w:r>
            <w:r>
              <w:rPr>
                <w:rFonts w:asciiTheme="minorEastAsia" w:hAnsiTheme="minorEastAsia" w:hint="eastAsia"/>
                <w:szCs w:val="21"/>
              </w:rPr>
              <w:t>人制足球场”“</w:t>
            </w:r>
            <w:r>
              <w:rPr>
                <w:rFonts w:asciiTheme="minorEastAsia" w:hAnsiTheme="minorEastAsia"/>
                <w:szCs w:val="21"/>
              </w:rPr>
              <w:t>7</w:t>
            </w:r>
            <w:r>
              <w:rPr>
                <w:rFonts w:asciiTheme="minorEastAsia" w:hAnsiTheme="minorEastAsia" w:hint="eastAsia"/>
                <w:szCs w:val="21"/>
              </w:rPr>
              <w:t>人制足球场”</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人制足球场”，单位为“个”，表中其他编号顺延</w:t>
            </w:r>
          </w:p>
          <w:p w:rsidR="000C19F3" w:rsidRDefault="000E6615">
            <w:pPr>
              <w:pStyle w:val="a6"/>
              <w:spacing w:line="0" w:lineRule="atLeast"/>
              <w:ind w:left="360" w:firstLineChars="0" w:firstLine="0"/>
              <w:rPr>
                <w:rFonts w:asciiTheme="minorEastAsia" w:hAnsiTheme="minorEastAsia"/>
                <w:szCs w:val="21"/>
              </w:rPr>
            </w:pPr>
            <w:r>
              <w:rPr>
                <w:rFonts w:asciiTheme="minorEastAsia" w:hAnsiTheme="minorEastAsia" w:hint="eastAsia"/>
                <w:b/>
                <w:szCs w:val="21"/>
              </w:rPr>
              <w:t>3.</w:t>
            </w:r>
            <w:r>
              <w:rPr>
                <w:rFonts w:asciiTheme="minorEastAsia" w:hAnsiTheme="minorEastAsia"/>
                <w:b/>
                <w:szCs w:val="21"/>
              </w:rPr>
              <w:t>填报范围：</w:t>
            </w:r>
            <w:r>
              <w:rPr>
                <w:rFonts w:asciiTheme="minorEastAsia" w:hAnsiTheme="minorEastAsia" w:hint="eastAsia"/>
                <w:szCs w:val="21"/>
              </w:rPr>
              <w:t>中小学、中等职业学校、普通高校和成人高校</w:t>
            </w:r>
          </w:p>
          <w:p w:rsidR="000C19F3" w:rsidRDefault="000E6615">
            <w:pPr>
              <w:spacing w:line="0" w:lineRule="atLeast"/>
              <w:ind w:firstLineChars="200" w:firstLine="422"/>
              <w:rPr>
                <w:rFonts w:asciiTheme="minorEastAsia" w:hAnsiTheme="minorEastAsia"/>
                <w:szCs w:val="21"/>
              </w:rPr>
            </w:pPr>
            <w:r>
              <w:rPr>
                <w:rFonts w:asciiTheme="minorEastAsia" w:hAnsiTheme="minorEastAsia"/>
                <w:b/>
                <w:szCs w:val="21"/>
              </w:rPr>
              <w:t>4.</w:t>
            </w:r>
            <w:r>
              <w:rPr>
                <w:rFonts w:asciiTheme="minorEastAsia" w:hAnsiTheme="minorEastAsia" w:hint="eastAsia"/>
                <w:b/>
                <w:szCs w:val="21"/>
              </w:rPr>
              <w:t>执行标准：</w:t>
            </w:r>
            <w:r>
              <w:rPr>
                <w:rFonts w:asciiTheme="minorEastAsia" w:hAnsiTheme="minorEastAsia" w:hint="eastAsia"/>
                <w:szCs w:val="21"/>
              </w:rPr>
              <w:t>《中小学校体育设施技术规程》</w:t>
            </w:r>
            <w:r>
              <w:rPr>
                <w:rFonts w:asciiTheme="minorEastAsia" w:hAnsiTheme="minorEastAsia" w:hint="eastAsia"/>
                <w:szCs w:val="21"/>
              </w:rPr>
              <w:t>2012</w:t>
            </w:r>
            <w:r>
              <w:rPr>
                <w:rFonts w:asciiTheme="minorEastAsia" w:hAnsiTheme="minorEastAsia" w:hint="eastAsia"/>
                <w:szCs w:val="21"/>
              </w:rPr>
              <w:t>年行业标准</w:t>
            </w:r>
          </w:p>
          <w:p w:rsidR="000C19F3" w:rsidRDefault="000C19F3">
            <w:pPr>
              <w:jc w:val="left"/>
              <w:rPr>
                <w:rFonts w:asciiTheme="minorEastAsia" w:hAnsiTheme="minorEastAsia"/>
                <w:szCs w:val="21"/>
              </w:rPr>
            </w:pP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1</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4</w:t>
            </w:r>
          </w:p>
        </w:tc>
      </w:tr>
      <w:tr w:rsidR="000C19F3">
        <w:trPr>
          <w:trHeight w:val="937"/>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tcPr>
          <w:p w:rsidR="000C19F3" w:rsidRDefault="000E6615">
            <w:pPr>
              <w:jc w:val="left"/>
              <w:rPr>
                <w:rFonts w:asciiTheme="minorEastAsia" w:hAnsiTheme="minorEastAsia" w:cs="Times New Roman"/>
                <w:b/>
                <w:szCs w:val="21"/>
              </w:rPr>
            </w:pPr>
            <w:r>
              <w:rPr>
                <w:rFonts w:asciiTheme="minorEastAsia" w:hAnsiTheme="minorEastAsia" w:hint="eastAsia"/>
                <w:szCs w:val="21"/>
              </w:rPr>
              <w:t>基础综</w:t>
            </w:r>
            <w:r>
              <w:rPr>
                <w:rFonts w:asciiTheme="minorEastAsia" w:hAnsiTheme="minorEastAsia" w:hint="eastAsia"/>
                <w:szCs w:val="21"/>
              </w:rPr>
              <w:t>5241</w:t>
            </w:r>
            <w:r>
              <w:rPr>
                <w:rFonts w:asciiTheme="minorEastAsia" w:hAnsiTheme="minorEastAsia" w:hint="eastAsia"/>
                <w:szCs w:val="21"/>
              </w:rPr>
              <w:t>基础教育学校卫生、通电情况（总计）、</w:t>
            </w:r>
          </w:p>
          <w:p w:rsidR="000C19F3" w:rsidRDefault="000E6615">
            <w:pPr>
              <w:jc w:val="left"/>
              <w:rPr>
                <w:rFonts w:asciiTheme="minorEastAsia" w:hAnsiTheme="minorEastAsia" w:cs="Times New Roman"/>
                <w:b/>
                <w:szCs w:val="21"/>
              </w:rPr>
            </w:pPr>
            <w:r>
              <w:rPr>
                <w:rFonts w:asciiTheme="minorEastAsia" w:hAnsiTheme="minorEastAsia" w:hint="eastAsia"/>
                <w:szCs w:val="21"/>
              </w:rPr>
              <w:t>基础综</w:t>
            </w:r>
            <w:r>
              <w:rPr>
                <w:rFonts w:asciiTheme="minorEastAsia" w:hAnsiTheme="minorEastAsia" w:hint="eastAsia"/>
                <w:szCs w:val="21"/>
              </w:rPr>
              <w:t>524</w:t>
            </w:r>
            <w:r>
              <w:rPr>
                <w:rFonts w:asciiTheme="minorEastAsia" w:hAnsiTheme="minorEastAsia"/>
                <w:szCs w:val="21"/>
              </w:rPr>
              <w:t>2</w:t>
            </w:r>
            <w:r>
              <w:rPr>
                <w:rFonts w:asciiTheme="minorEastAsia" w:hAnsiTheme="minorEastAsia" w:hint="eastAsia"/>
                <w:szCs w:val="21"/>
              </w:rPr>
              <w:t>基础教育学校卫生、通电情况（城区）、</w:t>
            </w:r>
          </w:p>
          <w:p w:rsidR="000C19F3" w:rsidRDefault="000E6615">
            <w:pPr>
              <w:jc w:val="left"/>
              <w:rPr>
                <w:rFonts w:asciiTheme="minorEastAsia" w:hAnsiTheme="minorEastAsia" w:cs="Times New Roman"/>
                <w:b/>
                <w:szCs w:val="21"/>
              </w:rPr>
            </w:pPr>
            <w:r>
              <w:rPr>
                <w:rFonts w:asciiTheme="minorEastAsia" w:hAnsiTheme="minorEastAsia" w:hint="eastAsia"/>
                <w:szCs w:val="21"/>
              </w:rPr>
              <w:t>基础综</w:t>
            </w:r>
            <w:r>
              <w:rPr>
                <w:rFonts w:asciiTheme="minorEastAsia" w:hAnsiTheme="minorEastAsia" w:hint="eastAsia"/>
                <w:szCs w:val="21"/>
              </w:rPr>
              <w:t>524</w:t>
            </w:r>
            <w:r>
              <w:rPr>
                <w:rFonts w:asciiTheme="minorEastAsia" w:hAnsiTheme="minorEastAsia"/>
                <w:szCs w:val="21"/>
              </w:rPr>
              <w:t>3</w:t>
            </w:r>
            <w:r>
              <w:rPr>
                <w:rFonts w:asciiTheme="minorEastAsia" w:hAnsiTheme="minorEastAsia" w:hint="eastAsia"/>
                <w:szCs w:val="21"/>
              </w:rPr>
              <w:t>基础教育学校卫生、通电情况（镇区）、</w:t>
            </w:r>
          </w:p>
          <w:p w:rsidR="000C19F3" w:rsidRDefault="000E6615">
            <w:pPr>
              <w:jc w:val="left"/>
              <w:rPr>
                <w:rFonts w:asciiTheme="minorEastAsia" w:hAnsiTheme="minorEastAsia" w:cs="Times New Roman"/>
                <w:b/>
                <w:szCs w:val="21"/>
              </w:rPr>
            </w:pPr>
            <w:r>
              <w:rPr>
                <w:rFonts w:asciiTheme="minorEastAsia" w:hAnsiTheme="minorEastAsia" w:hint="eastAsia"/>
                <w:szCs w:val="21"/>
              </w:rPr>
              <w:t>基础综</w:t>
            </w:r>
            <w:r>
              <w:rPr>
                <w:rFonts w:asciiTheme="minorEastAsia" w:hAnsiTheme="minorEastAsia" w:hint="eastAsia"/>
                <w:szCs w:val="21"/>
              </w:rPr>
              <w:t>524</w:t>
            </w:r>
            <w:r>
              <w:rPr>
                <w:rFonts w:asciiTheme="minorEastAsia" w:hAnsiTheme="minorEastAsia"/>
                <w:szCs w:val="21"/>
              </w:rPr>
              <w:t>4</w:t>
            </w:r>
            <w:r>
              <w:rPr>
                <w:rFonts w:asciiTheme="minorEastAsia" w:hAnsiTheme="minorEastAsia" w:hint="eastAsia"/>
                <w:szCs w:val="21"/>
              </w:rPr>
              <w:t>基础教育学校卫生、通电情况（乡村）、</w:t>
            </w:r>
          </w:p>
          <w:p w:rsidR="000C19F3" w:rsidRDefault="000C19F3">
            <w:pPr>
              <w:jc w:val="left"/>
              <w:rPr>
                <w:rFonts w:asciiTheme="minorEastAsia" w:hAnsiTheme="minorEastAsia" w:cs="Times New Roman"/>
                <w:b/>
                <w:szCs w:val="21"/>
              </w:rPr>
            </w:pPr>
          </w:p>
        </w:tc>
        <w:tc>
          <w:tcPr>
            <w:tcW w:w="5386" w:type="dxa"/>
          </w:tcPr>
          <w:p w:rsidR="000C19F3" w:rsidRDefault="000E6615">
            <w:pPr>
              <w:pStyle w:val="2"/>
              <w:rPr>
                <w:rFonts w:asciiTheme="minorEastAsia" w:eastAsiaTheme="minorEastAsia" w:hAnsiTheme="minorEastAsia" w:cstheme="minorBidi"/>
                <w:b w:val="0"/>
                <w:bCs w:val="0"/>
                <w:sz w:val="21"/>
                <w:szCs w:val="21"/>
                <w:lang w:val="en-US" w:eastAsia="zh-CN"/>
              </w:rPr>
            </w:pPr>
            <w:r>
              <w:rPr>
                <w:rFonts w:asciiTheme="minorEastAsia" w:eastAsiaTheme="minorEastAsia" w:hAnsiTheme="minorEastAsia" w:cstheme="minorBidi" w:hint="eastAsia"/>
                <w:b w:val="0"/>
                <w:bCs w:val="0"/>
                <w:sz w:val="21"/>
                <w:szCs w:val="21"/>
                <w:lang w:val="en-US" w:eastAsia="zh-CN"/>
              </w:rPr>
              <w:t>基础综</w:t>
            </w:r>
            <w:r>
              <w:rPr>
                <w:rFonts w:asciiTheme="minorEastAsia" w:eastAsiaTheme="minorEastAsia" w:hAnsiTheme="minorEastAsia" w:cstheme="minorBidi" w:hint="eastAsia"/>
                <w:b w:val="0"/>
                <w:bCs w:val="0"/>
                <w:sz w:val="21"/>
                <w:szCs w:val="21"/>
                <w:lang w:val="en-US" w:eastAsia="zh-CN"/>
              </w:rPr>
              <w:t>5241-</w:t>
            </w:r>
            <w:r>
              <w:rPr>
                <w:rFonts w:asciiTheme="minorEastAsia" w:eastAsiaTheme="minorEastAsia" w:hAnsiTheme="minorEastAsia" w:cstheme="minorBidi"/>
                <w:b w:val="0"/>
                <w:bCs w:val="0"/>
                <w:sz w:val="21"/>
                <w:szCs w:val="21"/>
                <w:lang w:val="en-US" w:eastAsia="zh-CN"/>
              </w:rPr>
              <w:t>4</w:t>
            </w:r>
            <w:r>
              <w:rPr>
                <w:rFonts w:asciiTheme="minorEastAsia" w:eastAsiaTheme="minorEastAsia" w:hAnsiTheme="minorEastAsia" w:cstheme="minorBidi"/>
                <w:b w:val="0"/>
                <w:bCs w:val="0"/>
                <w:sz w:val="21"/>
                <w:szCs w:val="21"/>
                <w:lang w:val="en-US" w:eastAsia="zh-CN"/>
              </w:rPr>
              <w:t>标题改为</w:t>
            </w:r>
            <w:r>
              <w:rPr>
                <w:rFonts w:asciiTheme="minorEastAsia" w:eastAsiaTheme="minorEastAsia" w:hAnsiTheme="minorEastAsia" w:cstheme="minorBidi"/>
                <w:b w:val="0"/>
                <w:bCs w:val="0"/>
                <w:sz w:val="21"/>
                <w:szCs w:val="21"/>
                <w:lang w:val="en-US" w:eastAsia="zh-CN"/>
              </w:rPr>
              <w:t>“</w:t>
            </w:r>
            <w:r>
              <w:rPr>
                <w:rFonts w:asciiTheme="minorEastAsia" w:eastAsiaTheme="minorEastAsia" w:hAnsiTheme="minorEastAsia" w:cstheme="minorBidi" w:hint="eastAsia"/>
                <w:b w:val="0"/>
                <w:bCs w:val="0"/>
                <w:sz w:val="21"/>
                <w:szCs w:val="21"/>
                <w:lang w:val="en-US" w:eastAsia="zh-CN"/>
              </w:rPr>
              <w:t xml:space="preserve"> </w:t>
            </w:r>
            <w:r>
              <w:rPr>
                <w:rFonts w:asciiTheme="minorEastAsia" w:eastAsiaTheme="minorEastAsia" w:hAnsiTheme="minorEastAsia" w:cstheme="minorBidi" w:hint="eastAsia"/>
                <w:b w:val="0"/>
                <w:bCs w:val="0"/>
                <w:sz w:val="21"/>
                <w:szCs w:val="21"/>
                <w:lang w:val="en-US" w:eastAsia="zh-CN"/>
              </w:rPr>
              <w:t>基础教育学校卫生、通电、校园足球场情况</w:t>
            </w:r>
            <w:r>
              <w:rPr>
                <w:rFonts w:asciiTheme="minorEastAsia" w:eastAsiaTheme="minorEastAsia" w:hAnsiTheme="minorEastAsia" w:cstheme="minorBidi"/>
                <w:b w:val="0"/>
                <w:bCs w:val="0"/>
                <w:sz w:val="21"/>
                <w:szCs w:val="21"/>
                <w:lang w:val="en-US" w:eastAsia="zh-CN"/>
              </w:rPr>
              <w:t>”</w:t>
            </w:r>
          </w:p>
          <w:p w:rsidR="000C19F3" w:rsidRDefault="000E6615">
            <w:pPr>
              <w:pStyle w:val="2"/>
              <w:rPr>
                <w:rFonts w:asciiTheme="minorEastAsia" w:eastAsiaTheme="minorEastAsia" w:hAnsiTheme="minorEastAsia" w:cstheme="minorBidi"/>
                <w:b w:val="0"/>
                <w:bCs w:val="0"/>
                <w:sz w:val="21"/>
                <w:szCs w:val="21"/>
                <w:lang w:val="en-US" w:eastAsia="zh-CN"/>
              </w:rPr>
            </w:pPr>
            <w:r>
              <w:rPr>
                <w:rFonts w:asciiTheme="minorEastAsia" w:eastAsiaTheme="minorEastAsia" w:hAnsiTheme="minorEastAsia" w:cstheme="minorBidi" w:hint="eastAsia"/>
                <w:b w:val="0"/>
                <w:bCs w:val="0"/>
                <w:sz w:val="21"/>
                <w:szCs w:val="21"/>
                <w:lang w:val="en-US" w:eastAsia="zh-CN"/>
              </w:rPr>
              <w:t>综表表式依据基表修订</w:t>
            </w:r>
            <w:r>
              <w:rPr>
                <w:rFonts w:asciiTheme="minorEastAsia" w:eastAsiaTheme="minorEastAsia" w:hAnsiTheme="minorEastAsia" w:cstheme="minorBidi" w:hint="eastAsia"/>
                <w:b w:val="0"/>
                <w:bCs w:val="0"/>
                <w:sz w:val="21"/>
                <w:szCs w:val="21"/>
                <w:lang w:val="en-US" w:eastAsia="zh-CN"/>
              </w:rPr>
              <w:t xml:space="preserve"> </w:t>
            </w:r>
          </w:p>
          <w:p w:rsidR="000C19F3" w:rsidRDefault="000E6615">
            <w:pPr>
              <w:jc w:val="left"/>
              <w:rPr>
                <w:rFonts w:asciiTheme="minorEastAsia" w:hAnsiTheme="minorEastAsia" w:cs="Times New Roman"/>
                <w:szCs w:val="21"/>
                <w:lang w:val="x-none"/>
              </w:rPr>
            </w:pPr>
            <w:r>
              <w:rPr>
                <w:rFonts w:asciiTheme="minorEastAsia" w:hAnsiTheme="minorEastAsia" w:hint="eastAsia"/>
                <w:szCs w:val="21"/>
              </w:rPr>
              <w:t xml:space="preserve"> </w:t>
            </w:r>
          </w:p>
        </w:tc>
        <w:tc>
          <w:tcPr>
            <w:tcW w:w="1076" w:type="dxa"/>
            <w:gridSpan w:val="2"/>
            <w:vMerge/>
          </w:tcPr>
          <w:p w:rsidR="000C19F3" w:rsidRDefault="000C19F3">
            <w:pPr>
              <w:jc w:val="left"/>
              <w:rPr>
                <w:rFonts w:asciiTheme="minorEastAsia" w:hAnsiTheme="minorEastAsia"/>
                <w:szCs w:val="21"/>
              </w:rPr>
            </w:pPr>
          </w:p>
        </w:tc>
      </w:tr>
      <w:tr w:rsidR="000C19F3">
        <w:trPr>
          <w:trHeight w:val="3072"/>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中职</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tcPr>
          <w:p w:rsidR="000C19F3" w:rsidRDefault="000E6615">
            <w:pPr>
              <w:jc w:val="left"/>
              <w:rPr>
                <w:rFonts w:asciiTheme="minorEastAsia" w:hAnsiTheme="minorEastAsia"/>
                <w:szCs w:val="21"/>
              </w:rPr>
            </w:pPr>
            <w:r>
              <w:rPr>
                <w:rFonts w:asciiTheme="minorEastAsia" w:hAnsiTheme="minorEastAsia" w:hint="eastAsia"/>
                <w:szCs w:val="21"/>
              </w:rPr>
              <w:t>中职基</w:t>
            </w:r>
            <w:r>
              <w:rPr>
                <w:rFonts w:asciiTheme="minorEastAsia" w:hAnsiTheme="minorEastAsia" w:hint="eastAsia"/>
                <w:szCs w:val="21"/>
              </w:rPr>
              <w:t>112</w:t>
            </w:r>
            <w:r>
              <w:rPr>
                <w:rFonts w:asciiTheme="minorEastAsia" w:hAnsiTheme="minorEastAsia" w:hint="eastAsia"/>
                <w:szCs w:val="21"/>
              </w:rPr>
              <w:t>学校（机构）基本情况</w:t>
            </w:r>
          </w:p>
        </w:tc>
        <w:tc>
          <w:tcPr>
            <w:tcW w:w="5386" w:type="dxa"/>
            <w:tcBorders>
              <w:bottom w:val="single" w:sz="4" w:space="0" w:color="auto"/>
            </w:tcBorders>
          </w:tcPr>
          <w:p w:rsidR="000C19F3" w:rsidRDefault="000E6615">
            <w:pPr>
              <w:ind w:firstLineChars="200" w:firstLine="422"/>
              <w:jc w:val="left"/>
              <w:rPr>
                <w:rFonts w:asciiTheme="minorEastAsia" w:hAnsiTheme="minorEastAsia"/>
                <w:szCs w:val="21"/>
              </w:rPr>
            </w:pPr>
            <w:r>
              <w:rPr>
                <w:rFonts w:asciiTheme="minorEastAsia" w:hAnsiTheme="minorEastAsia" w:hint="eastAsia"/>
                <w:b/>
                <w:szCs w:val="21"/>
              </w:rPr>
              <w:t>1.</w:t>
            </w:r>
            <w:r>
              <w:rPr>
                <w:rFonts w:asciiTheme="minorEastAsia" w:hAnsiTheme="minorEastAsia"/>
                <w:b/>
                <w:szCs w:val="21"/>
              </w:rPr>
              <w:t>填报说明：</w:t>
            </w:r>
            <w:r>
              <w:rPr>
                <w:rFonts w:asciiTheme="minorEastAsia" w:hAnsiTheme="minorEastAsia" w:hint="eastAsia"/>
                <w:szCs w:val="21"/>
              </w:rPr>
              <w:t>校园足球场：指建在校园内，按相关建设标准建设的专门用于足球运动训练、比赛、健身等使用的室内外体育场地。场地至少包括比赛区域（划线区）和缓冲区，其中比赛区（划线区）</w:t>
            </w:r>
            <w:r>
              <w:rPr>
                <w:rFonts w:asciiTheme="minorEastAsia" w:hAnsiTheme="minorEastAsia" w:hint="eastAsia"/>
                <w:szCs w:val="21"/>
              </w:rPr>
              <w:t>11</w:t>
            </w:r>
            <w:r>
              <w:rPr>
                <w:rFonts w:asciiTheme="minorEastAsia" w:hAnsiTheme="minorEastAsia" w:hint="eastAsia"/>
                <w:szCs w:val="21"/>
              </w:rPr>
              <w:t>人制</w:t>
            </w:r>
            <w:r>
              <w:rPr>
                <w:rFonts w:asciiTheme="minorEastAsia" w:hAnsiTheme="minorEastAsia" w:hint="eastAsia"/>
                <w:szCs w:val="21"/>
              </w:rPr>
              <w:t>足球场的一般不小于</w:t>
            </w:r>
            <w:r>
              <w:rPr>
                <w:rFonts w:asciiTheme="minorEastAsia" w:hAnsiTheme="minorEastAsia" w:hint="eastAsia"/>
                <w:szCs w:val="21"/>
              </w:rPr>
              <w:t>90*45</w:t>
            </w:r>
            <w:r>
              <w:rPr>
                <w:rFonts w:asciiTheme="minorEastAsia" w:hAnsiTheme="minorEastAsia" w:hint="eastAsia"/>
                <w:szCs w:val="21"/>
              </w:rPr>
              <w:t>米，七人制足球场一般不小于</w:t>
            </w:r>
            <w:r>
              <w:rPr>
                <w:rFonts w:asciiTheme="minorEastAsia" w:hAnsiTheme="minorEastAsia" w:hint="eastAsia"/>
                <w:szCs w:val="21"/>
              </w:rPr>
              <w:t>60*40</w:t>
            </w:r>
            <w:r>
              <w:rPr>
                <w:rFonts w:asciiTheme="minorEastAsia" w:hAnsiTheme="minorEastAsia" w:hint="eastAsia"/>
                <w:szCs w:val="21"/>
              </w:rPr>
              <w:t>米，五人制足球场一般不小于</w:t>
            </w:r>
            <w:r>
              <w:rPr>
                <w:rFonts w:asciiTheme="minorEastAsia" w:hAnsiTheme="minorEastAsia" w:hint="eastAsia"/>
                <w:szCs w:val="21"/>
              </w:rPr>
              <w:t>25*15</w:t>
            </w:r>
            <w:r>
              <w:rPr>
                <w:rFonts w:asciiTheme="minorEastAsia" w:hAnsiTheme="minorEastAsia" w:hint="eastAsia"/>
                <w:szCs w:val="21"/>
              </w:rPr>
              <w:t>米；缓冲区为边和底线外各</w:t>
            </w:r>
            <w:r>
              <w:rPr>
                <w:rFonts w:asciiTheme="minorEastAsia" w:hAnsiTheme="minorEastAsia" w:hint="eastAsia"/>
                <w:szCs w:val="21"/>
              </w:rPr>
              <w:t>1</w:t>
            </w:r>
            <w:r>
              <w:rPr>
                <w:rFonts w:asciiTheme="minorEastAsia" w:hAnsiTheme="minorEastAsia" w:hint="eastAsia"/>
                <w:szCs w:val="21"/>
              </w:rPr>
              <w:t>米。</w:t>
            </w:r>
          </w:p>
          <w:p w:rsidR="000C19F3" w:rsidRDefault="000E6615">
            <w:pPr>
              <w:spacing w:line="0" w:lineRule="atLeast"/>
              <w:ind w:firstLineChars="200" w:firstLine="422"/>
              <w:rPr>
                <w:rFonts w:asciiTheme="minorEastAsia" w:hAnsiTheme="minorEastAsia"/>
                <w:szCs w:val="21"/>
              </w:rPr>
            </w:pPr>
            <w:r>
              <w:rPr>
                <w:rFonts w:asciiTheme="minorEastAsia" w:hAnsiTheme="minorEastAsia"/>
                <w:b/>
                <w:szCs w:val="21"/>
              </w:rPr>
              <w:t>2.</w:t>
            </w:r>
            <w:r>
              <w:rPr>
                <w:rFonts w:asciiTheme="minorEastAsia" w:hAnsiTheme="minorEastAsia" w:hint="eastAsia"/>
                <w:b/>
                <w:szCs w:val="21"/>
              </w:rPr>
              <w:t>修订方</w:t>
            </w:r>
            <w:r>
              <w:rPr>
                <w:rFonts w:asciiTheme="minorEastAsia" w:hAnsiTheme="minorEastAsia" w:hint="eastAsia"/>
                <w:szCs w:val="21"/>
              </w:rPr>
              <w:t>中等职业学校、</w:t>
            </w:r>
            <w:r>
              <w:rPr>
                <w:rFonts w:asciiTheme="minorEastAsia" w:hAnsiTheme="minorEastAsia" w:hint="eastAsia"/>
                <w:b/>
                <w:szCs w:val="21"/>
              </w:rPr>
              <w:t>法：</w:t>
            </w:r>
            <w:r>
              <w:rPr>
                <w:rFonts w:asciiTheme="minorEastAsia" w:hAnsiTheme="minorEastAsia" w:hint="eastAsia"/>
                <w:szCs w:val="21"/>
              </w:rPr>
              <w:t>在中职基</w:t>
            </w:r>
            <w:r>
              <w:rPr>
                <w:rFonts w:asciiTheme="minorEastAsia" w:hAnsiTheme="minorEastAsia" w:hint="eastAsia"/>
                <w:szCs w:val="21"/>
              </w:rPr>
              <w:t>112</w:t>
            </w:r>
            <w:r>
              <w:rPr>
                <w:rFonts w:asciiTheme="minorEastAsia" w:hAnsiTheme="minorEastAsia" w:hint="eastAsia"/>
                <w:szCs w:val="21"/>
              </w:rPr>
              <w:t>表的第</w:t>
            </w:r>
            <w:r>
              <w:rPr>
                <w:rFonts w:asciiTheme="minorEastAsia" w:hAnsiTheme="minorEastAsia"/>
                <w:szCs w:val="21"/>
              </w:rPr>
              <w:t>22</w:t>
            </w:r>
            <w:r>
              <w:rPr>
                <w:rFonts w:asciiTheme="minorEastAsia" w:hAnsiTheme="minorEastAsia" w:hint="eastAsia"/>
                <w:szCs w:val="21"/>
              </w:rPr>
              <w:t>、</w:t>
            </w:r>
            <w:r>
              <w:rPr>
                <w:rFonts w:asciiTheme="minorEastAsia" w:hAnsiTheme="minorEastAsia"/>
                <w:szCs w:val="21"/>
              </w:rPr>
              <w:t>23</w:t>
            </w:r>
            <w:r>
              <w:rPr>
                <w:rFonts w:asciiTheme="minorEastAsia" w:hAnsiTheme="minorEastAsia" w:hint="eastAsia"/>
                <w:szCs w:val="21"/>
              </w:rPr>
              <w:t>、</w:t>
            </w:r>
            <w:r>
              <w:rPr>
                <w:rFonts w:asciiTheme="minorEastAsia" w:hAnsiTheme="minorEastAsia"/>
                <w:szCs w:val="21"/>
              </w:rPr>
              <w:t>24</w:t>
            </w:r>
            <w:r>
              <w:rPr>
                <w:rFonts w:asciiTheme="minorEastAsia" w:hAnsiTheme="minorEastAsia" w:hint="eastAsia"/>
                <w:szCs w:val="21"/>
              </w:rPr>
              <w:t>、</w:t>
            </w:r>
            <w:r>
              <w:rPr>
                <w:rFonts w:asciiTheme="minorEastAsia" w:hAnsiTheme="minorEastAsia"/>
                <w:szCs w:val="21"/>
              </w:rPr>
              <w:t>25</w:t>
            </w:r>
            <w:r>
              <w:rPr>
                <w:rFonts w:asciiTheme="minorEastAsia" w:hAnsiTheme="minorEastAsia" w:hint="eastAsia"/>
                <w:szCs w:val="21"/>
              </w:rPr>
              <w:t>行增加“校园足球场”，其中“</w:t>
            </w:r>
            <w:r>
              <w:rPr>
                <w:rFonts w:asciiTheme="minorEastAsia" w:hAnsiTheme="minorEastAsia" w:hint="eastAsia"/>
                <w:szCs w:val="21"/>
              </w:rPr>
              <w:t>11</w:t>
            </w:r>
            <w:r>
              <w:rPr>
                <w:rFonts w:asciiTheme="minorEastAsia" w:hAnsiTheme="minorEastAsia" w:hint="eastAsia"/>
                <w:szCs w:val="21"/>
              </w:rPr>
              <w:t>人制足球场”“</w:t>
            </w:r>
            <w:r>
              <w:rPr>
                <w:rFonts w:asciiTheme="minorEastAsia" w:hAnsiTheme="minorEastAsia"/>
                <w:szCs w:val="21"/>
              </w:rPr>
              <w:t>7</w:t>
            </w:r>
            <w:r>
              <w:rPr>
                <w:rFonts w:asciiTheme="minorEastAsia" w:hAnsiTheme="minorEastAsia" w:hint="eastAsia"/>
                <w:szCs w:val="21"/>
              </w:rPr>
              <w:t>人制足球场”</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人制足球场”，单位为“个”，表中其他编号顺延</w:t>
            </w:r>
          </w:p>
          <w:p w:rsidR="000C19F3" w:rsidRDefault="000E6615">
            <w:pPr>
              <w:spacing w:line="0" w:lineRule="atLeast"/>
              <w:ind w:firstLineChars="200" w:firstLine="422"/>
              <w:rPr>
                <w:rFonts w:asciiTheme="minorEastAsia" w:hAnsiTheme="minorEastAsia"/>
                <w:szCs w:val="21"/>
              </w:rPr>
            </w:pPr>
            <w:r>
              <w:rPr>
                <w:rFonts w:asciiTheme="minorEastAsia" w:hAnsiTheme="minorEastAsia" w:hint="eastAsia"/>
                <w:b/>
                <w:szCs w:val="21"/>
              </w:rPr>
              <w:t>3.</w:t>
            </w:r>
            <w:r>
              <w:rPr>
                <w:rFonts w:asciiTheme="minorEastAsia" w:hAnsiTheme="minorEastAsia"/>
                <w:b/>
                <w:szCs w:val="21"/>
              </w:rPr>
              <w:t>填报范围：</w:t>
            </w:r>
            <w:r>
              <w:rPr>
                <w:rFonts w:asciiTheme="minorEastAsia" w:hAnsiTheme="minorEastAsia" w:hint="eastAsia"/>
                <w:szCs w:val="21"/>
              </w:rPr>
              <w:t>中小学、中等职业学校、普通高校和成人高校</w:t>
            </w:r>
          </w:p>
          <w:p w:rsidR="000C19F3" w:rsidRDefault="000C19F3">
            <w:pPr>
              <w:pStyle w:val="a6"/>
              <w:ind w:left="360" w:firstLineChars="0" w:firstLine="0"/>
              <w:jc w:val="left"/>
              <w:rPr>
                <w:rFonts w:asciiTheme="minorEastAsia" w:hAnsiTheme="minorEastAsia"/>
                <w:szCs w:val="21"/>
              </w:rPr>
            </w:pP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 xml:space="preserve"> 1</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 xml:space="preserve">7 </w:t>
            </w:r>
          </w:p>
        </w:tc>
      </w:tr>
      <w:tr w:rsidR="000C19F3">
        <w:trPr>
          <w:trHeight w:val="543"/>
          <w:jc w:val="center"/>
        </w:trPr>
        <w:tc>
          <w:tcPr>
            <w:tcW w:w="535" w:type="dxa"/>
            <w:vMerge/>
            <w:tcBorders>
              <w:bottom w:val="nil"/>
            </w:tcBorders>
          </w:tcPr>
          <w:p w:rsidR="000C19F3" w:rsidRDefault="000C19F3">
            <w:pPr>
              <w:jc w:val="left"/>
              <w:rPr>
                <w:rFonts w:asciiTheme="minorEastAsia" w:hAnsiTheme="minorEastAsia"/>
                <w:szCs w:val="21"/>
              </w:rPr>
            </w:pPr>
          </w:p>
        </w:tc>
        <w:tc>
          <w:tcPr>
            <w:tcW w:w="1167" w:type="dxa"/>
            <w:vMerge/>
            <w:tcBorders>
              <w:bottom w:val="nil"/>
            </w:tcBorders>
          </w:tcPr>
          <w:p w:rsidR="000C19F3" w:rsidRDefault="000C19F3">
            <w:pPr>
              <w:jc w:val="left"/>
              <w:rPr>
                <w:rFonts w:asciiTheme="minorEastAsia" w:hAnsiTheme="minorEastAsia"/>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tcBorders>
              <w:bottom w:val="single" w:sz="4" w:space="0" w:color="auto"/>
            </w:tcBorders>
            <w:vAlign w:val="center"/>
          </w:tcPr>
          <w:p w:rsidR="000C19F3" w:rsidRDefault="000C19F3">
            <w:pPr>
              <w:jc w:val="center"/>
              <w:rPr>
                <w:rFonts w:asciiTheme="minorEastAsia" w:hAnsiTheme="minorEastAsia"/>
                <w:szCs w:val="21"/>
              </w:rPr>
            </w:pPr>
          </w:p>
        </w:tc>
        <w:tc>
          <w:tcPr>
            <w:tcW w:w="425" w:type="dxa"/>
            <w:tcBorders>
              <w:bottom w:val="single" w:sz="4" w:space="0" w:color="auto"/>
            </w:tcBorders>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tcBorders>
              <w:bottom w:val="single" w:sz="4" w:space="0" w:color="auto"/>
            </w:tcBorders>
          </w:tcPr>
          <w:p w:rsidR="000C19F3" w:rsidRDefault="000E6615">
            <w:pPr>
              <w:jc w:val="left"/>
              <w:rPr>
                <w:rFonts w:asciiTheme="minorEastAsia" w:hAnsiTheme="minorEastAsia"/>
                <w:szCs w:val="21"/>
              </w:rPr>
            </w:pPr>
            <w:r>
              <w:rPr>
                <w:rFonts w:asciiTheme="minorEastAsia" w:hAnsiTheme="minorEastAsia" w:hint="eastAsia"/>
                <w:szCs w:val="21"/>
              </w:rPr>
              <w:t>中职综</w:t>
            </w:r>
            <w:r>
              <w:rPr>
                <w:rFonts w:asciiTheme="minorEastAsia" w:hAnsiTheme="minorEastAsia" w:hint="eastAsia"/>
                <w:szCs w:val="21"/>
              </w:rPr>
              <w:t>1122</w:t>
            </w:r>
            <w:r>
              <w:rPr>
                <w:rFonts w:asciiTheme="minorEastAsia" w:hAnsiTheme="minorEastAsia" w:hint="eastAsia"/>
                <w:szCs w:val="21"/>
              </w:rPr>
              <w:t>学校（机构）基本情况（总计）</w:t>
            </w:r>
          </w:p>
          <w:p w:rsidR="000C19F3" w:rsidRDefault="000E6615">
            <w:pPr>
              <w:jc w:val="left"/>
              <w:rPr>
                <w:rFonts w:asciiTheme="minorEastAsia" w:hAnsiTheme="minorEastAsia"/>
                <w:szCs w:val="21"/>
              </w:rPr>
            </w:pPr>
            <w:r>
              <w:rPr>
                <w:rFonts w:asciiTheme="minorEastAsia" w:hAnsiTheme="minorEastAsia" w:hint="eastAsia"/>
                <w:szCs w:val="21"/>
              </w:rPr>
              <w:t>中职综</w:t>
            </w:r>
            <w:r>
              <w:rPr>
                <w:rFonts w:asciiTheme="minorEastAsia" w:hAnsiTheme="minorEastAsia" w:hint="eastAsia"/>
                <w:szCs w:val="21"/>
              </w:rPr>
              <w:t>1123</w:t>
            </w:r>
            <w:r>
              <w:rPr>
                <w:rFonts w:asciiTheme="minorEastAsia" w:hAnsiTheme="minorEastAsia" w:hint="eastAsia"/>
                <w:szCs w:val="21"/>
              </w:rPr>
              <w:t>、</w:t>
            </w:r>
            <w:r>
              <w:rPr>
                <w:rFonts w:asciiTheme="minorEastAsia" w:hAnsiTheme="minorEastAsia"/>
                <w:szCs w:val="21"/>
              </w:rPr>
              <w:t>1124</w:t>
            </w:r>
            <w:r>
              <w:rPr>
                <w:rFonts w:asciiTheme="minorEastAsia" w:hAnsiTheme="minorEastAsia"/>
                <w:szCs w:val="21"/>
              </w:rPr>
              <w:t>、</w:t>
            </w:r>
            <w:r>
              <w:rPr>
                <w:rFonts w:asciiTheme="minorEastAsia" w:hAnsiTheme="minorEastAsia" w:hint="eastAsia"/>
                <w:szCs w:val="21"/>
              </w:rPr>
              <w:t>1125</w:t>
            </w:r>
            <w:r>
              <w:rPr>
                <w:rFonts w:asciiTheme="minorEastAsia" w:hAnsiTheme="minorEastAsia" w:hint="eastAsia"/>
                <w:szCs w:val="21"/>
              </w:rPr>
              <w:t>、</w:t>
            </w:r>
            <w:r>
              <w:rPr>
                <w:rFonts w:asciiTheme="minorEastAsia" w:hAnsiTheme="minorEastAsia" w:hint="eastAsia"/>
                <w:szCs w:val="21"/>
              </w:rPr>
              <w:t>1126</w:t>
            </w:r>
            <w:r>
              <w:rPr>
                <w:rFonts w:asciiTheme="minorEastAsia" w:hAnsiTheme="minorEastAsia" w:hint="eastAsia"/>
                <w:szCs w:val="21"/>
              </w:rPr>
              <w:t>、</w:t>
            </w:r>
            <w:r>
              <w:rPr>
                <w:rFonts w:asciiTheme="minorEastAsia" w:hAnsiTheme="minorEastAsia" w:hint="eastAsia"/>
                <w:szCs w:val="21"/>
              </w:rPr>
              <w:t>1127</w:t>
            </w:r>
            <w:r>
              <w:rPr>
                <w:rFonts w:asciiTheme="minorEastAsia" w:hAnsiTheme="minorEastAsia" w:hint="eastAsia"/>
                <w:szCs w:val="21"/>
              </w:rPr>
              <w:t>、</w:t>
            </w:r>
            <w:r>
              <w:rPr>
                <w:rFonts w:asciiTheme="minorEastAsia" w:hAnsiTheme="minorEastAsia" w:hint="eastAsia"/>
                <w:szCs w:val="21"/>
              </w:rPr>
              <w:t>1128</w:t>
            </w:r>
            <w:r>
              <w:rPr>
                <w:rFonts w:asciiTheme="minorEastAsia" w:hAnsiTheme="minorEastAsia" w:hint="eastAsia"/>
                <w:szCs w:val="21"/>
              </w:rPr>
              <w:t>（共</w:t>
            </w:r>
            <w:r>
              <w:rPr>
                <w:rFonts w:asciiTheme="minorEastAsia" w:hAnsiTheme="minorEastAsia" w:hint="eastAsia"/>
                <w:szCs w:val="21"/>
              </w:rPr>
              <w:t>7</w:t>
            </w:r>
            <w:r>
              <w:rPr>
                <w:rFonts w:asciiTheme="minorEastAsia" w:hAnsiTheme="minorEastAsia" w:hint="eastAsia"/>
                <w:szCs w:val="21"/>
              </w:rPr>
              <w:t>张表式同</w:t>
            </w:r>
            <w:r>
              <w:rPr>
                <w:rFonts w:asciiTheme="minorEastAsia" w:hAnsiTheme="minorEastAsia" w:hint="eastAsia"/>
                <w:szCs w:val="21"/>
              </w:rPr>
              <w:t>1122</w:t>
            </w:r>
            <w:r>
              <w:rPr>
                <w:rFonts w:asciiTheme="minorEastAsia" w:hAnsiTheme="minorEastAsia" w:hint="eastAsia"/>
                <w:szCs w:val="21"/>
              </w:rPr>
              <w:t>）</w:t>
            </w:r>
            <w:r>
              <w:rPr>
                <w:rFonts w:asciiTheme="minorEastAsia" w:hAnsiTheme="minorEastAsia" w:hint="eastAsia"/>
                <w:szCs w:val="21"/>
              </w:rPr>
              <w:t xml:space="preserve">      </w:t>
            </w:r>
          </w:p>
          <w:p w:rsidR="000C19F3" w:rsidRDefault="000C19F3">
            <w:pPr>
              <w:jc w:val="left"/>
              <w:rPr>
                <w:rFonts w:asciiTheme="minorEastAsia" w:hAnsiTheme="minorEastAsia" w:cs="Times New Roman"/>
                <w:b/>
                <w:szCs w:val="21"/>
              </w:rPr>
            </w:pPr>
          </w:p>
        </w:tc>
        <w:tc>
          <w:tcPr>
            <w:tcW w:w="5386" w:type="dxa"/>
            <w:tcBorders>
              <w:bottom w:val="single" w:sz="4" w:space="0" w:color="auto"/>
            </w:tcBorders>
          </w:tcPr>
          <w:p w:rsidR="000C19F3" w:rsidRDefault="000E6615">
            <w:pPr>
              <w:ind w:firstLineChars="100" w:firstLine="210"/>
              <w:jc w:val="left"/>
              <w:rPr>
                <w:rFonts w:asciiTheme="minorEastAsia" w:hAnsiTheme="minorEastAsia" w:cs="Times New Roman"/>
                <w:szCs w:val="21"/>
              </w:rPr>
            </w:pPr>
            <w:r>
              <w:rPr>
                <w:rFonts w:asciiTheme="minorEastAsia" w:hAnsiTheme="minorEastAsia" w:cs="Times New Roman"/>
                <w:szCs w:val="21"/>
              </w:rPr>
              <w:t>共</w:t>
            </w:r>
            <w:r>
              <w:rPr>
                <w:rFonts w:asciiTheme="minorEastAsia" w:hAnsiTheme="minorEastAsia" w:cs="Times New Roman" w:hint="eastAsia"/>
                <w:szCs w:val="21"/>
              </w:rPr>
              <w:t>7</w:t>
            </w:r>
            <w:r>
              <w:rPr>
                <w:rFonts w:asciiTheme="minorEastAsia" w:hAnsiTheme="minorEastAsia" w:cs="Times New Roman" w:hint="eastAsia"/>
                <w:szCs w:val="21"/>
              </w:rPr>
              <w:t>张综表修订</w:t>
            </w:r>
          </w:p>
        </w:tc>
        <w:tc>
          <w:tcPr>
            <w:tcW w:w="1076" w:type="dxa"/>
            <w:gridSpan w:val="2"/>
            <w:vMerge/>
            <w:tcBorders>
              <w:bottom w:val="single" w:sz="4" w:space="0" w:color="auto"/>
            </w:tcBorders>
          </w:tcPr>
          <w:p w:rsidR="000C19F3" w:rsidRDefault="000C19F3">
            <w:pPr>
              <w:jc w:val="left"/>
              <w:rPr>
                <w:rFonts w:asciiTheme="minorEastAsia" w:hAnsiTheme="minorEastAsia"/>
                <w:szCs w:val="21"/>
              </w:rPr>
            </w:pPr>
          </w:p>
        </w:tc>
      </w:tr>
      <w:tr w:rsidR="000C19F3">
        <w:trPr>
          <w:trHeight w:val="1095"/>
          <w:jc w:val="center"/>
        </w:trPr>
        <w:tc>
          <w:tcPr>
            <w:tcW w:w="535" w:type="dxa"/>
            <w:vMerge w:val="restart"/>
            <w:tcBorders>
              <w:top w:val="nil"/>
            </w:tcBorders>
          </w:tcPr>
          <w:p w:rsidR="000C19F3" w:rsidRDefault="000C19F3">
            <w:pPr>
              <w:jc w:val="left"/>
              <w:rPr>
                <w:rFonts w:asciiTheme="minorEastAsia" w:hAnsiTheme="minorEastAsia"/>
                <w:szCs w:val="21"/>
              </w:rPr>
            </w:pPr>
          </w:p>
        </w:tc>
        <w:tc>
          <w:tcPr>
            <w:tcW w:w="1167" w:type="dxa"/>
            <w:vMerge w:val="restart"/>
            <w:tcBorders>
              <w:top w:val="nil"/>
              <w:bottom w:val="single" w:sz="4" w:space="0" w:color="auto"/>
            </w:tcBorders>
          </w:tcPr>
          <w:p w:rsidR="000C19F3" w:rsidRDefault="000E6615">
            <w:pPr>
              <w:tabs>
                <w:tab w:val="left" w:pos="795"/>
              </w:tabs>
              <w:jc w:val="left"/>
              <w:rPr>
                <w:rFonts w:asciiTheme="minorEastAsia" w:hAnsiTheme="minorEastAsia"/>
                <w:szCs w:val="21"/>
              </w:rPr>
            </w:pPr>
            <w:r>
              <w:rPr>
                <w:rFonts w:asciiTheme="minorEastAsia" w:hAnsiTheme="minorEastAsia"/>
                <w:szCs w:val="21"/>
              </w:rPr>
              <w:tab/>
            </w:r>
          </w:p>
          <w:p w:rsidR="000C19F3" w:rsidRDefault="000C19F3">
            <w:pPr>
              <w:rPr>
                <w:rFonts w:asciiTheme="minorEastAsia" w:hAnsiTheme="minorEastAsia"/>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hint="eastAsia"/>
                <w:szCs w:val="21"/>
              </w:rPr>
              <w:t>高教</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tcPr>
          <w:p w:rsidR="000C19F3" w:rsidRDefault="000E6615">
            <w:pPr>
              <w:pStyle w:val="3"/>
              <w:rPr>
                <w:rFonts w:asciiTheme="minorEastAsia" w:hAnsiTheme="minorEastAsia"/>
                <w:sz w:val="21"/>
                <w:szCs w:val="21"/>
              </w:rPr>
            </w:pPr>
            <w:r>
              <w:rPr>
                <w:rFonts w:asciiTheme="minorEastAsia" w:hAnsiTheme="minorEastAsia" w:hint="eastAsia"/>
                <w:b w:val="0"/>
                <w:bCs w:val="0"/>
                <w:sz w:val="21"/>
                <w:szCs w:val="21"/>
              </w:rPr>
              <w:t>高基</w:t>
            </w:r>
            <w:r>
              <w:rPr>
                <w:rFonts w:asciiTheme="minorEastAsia" w:hAnsiTheme="minorEastAsia"/>
                <w:b w:val="0"/>
                <w:bCs w:val="0"/>
                <w:sz w:val="21"/>
                <w:szCs w:val="21"/>
              </w:rPr>
              <w:t>1</w:t>
            </w:r>
            <w:r>
              <w:rPr>
                <w:rFonts w:asciiTheme="minorEastAsia" w:hAnsiTheme="minorEastAsia" w:hint="eastAsia"/>
                <w:b w:val="0"/>
                <w:bCs w:val="0"/>
                <w:sz w:val="21"/>
                <w:szCs w:val="21"/>
              </w:rPr>
              <w:t>12</w:t>
            </w:r>
            <w:r>
              <w:rPr>
                <w:rFonts w:asciiTheme="minorEastAsia" w:hAnsiTheme="minorEastAsia" w:hint="eastAsia"/>
                <w:b w:val="0"/>
                <w:bCs w:val="0"/>
                <w:sz w:val="21"/>
                <w:szCs w:val="21"/>
              </w:rPr>
              <w:t>学校（机构）基本情况</w:t>
            </w:r>
          </w:p>
        </w:tc>
        <w:tc>
          <w:tcPr>
            <w:tcW w:w="5386" w:type="dxa"/>
            <w:tcBorders>
              <w:top w:val="nil"/>
            </w:tcBorders>
          </w:tcPr>
          <w:p w:rsidR="000C19F3" w:rsidRDefault="000E6615">
            <w:pPr>
              <w:ind w:firstLineChars="200" w:firstLine="422"/>
              <w:jc w:val="left"/>
              <w:rPr>
                <w:rFonts w:asciiTheme="minorEastAsia" w:hAnsiTheme="minorEastAsia"/>
                <w:szCs w:val="21"/>
              </w:rPr>
            </w:pPr>
            <w:r>
              <w:rPr>
                <w:rFonts w:asciiTheme="minorEastAsia" w:hAnsiTheme="minorEastAsia" w:hint="eastAsia"/>
                <w:b/>
                <w:szCs w:val="21"/>
              </w:rPr>
              <w:t>1.</w:t>
            </w:r>
            <w:r>
              <w:rPr>
                <w:rFonts w:asciiTheme="minorEastAsia" w:hAnsiTheme="minorEastAsia"/>
                <w:b/>
                <w:szCs w:val="21"/>
              </w:rPr>
              <w:t>填报说明：</w:t>
            </w:r>
            <w:r>
              <w:rPr>
                <w:rFonts w:asciiTheme="minorEastAsia" w:hAnsiTheme="minorEastAsia" w:hint="eastAsia"/>
                <w:szCs w:val="21"/>
              </w:rPr>
              <w:t>校园足球场：指建在校园内，按相关建设标准建设的专门用于足球运动训练、比赛、健身等使用的室内外体育场地。场地至少包括比赛区域（划线区）和缓冲区，其中比赛区（划线区）</w:t>
            </w:r>
            <w:r>
              <w:rPr>
                <w:rFonts w:asciiTheme="minorEastAsia" w:hAnsiTheme="minorEastAsia" w:hint="eastAsia"/>
                <w:szCs w:val="21"/>
              </w:rPr>
              <w:t>11</w:t>
            </w:r>
            <w:r>
              <w:rPr>
                <w:rFonts w:asciiTheme="minorEastAsia" w:hAnsiTheme="minorEastAsia" w:hint="eastAsia"/>
                <w:szCs w:val="21"/>
              </w:rPr>
              <w:t>人制足球场的一般不</w:t>
            </w:r>
            <w:r>
              <w:rPr>
                <w:rFonts w:asciiTheme="minorEastAsia" w:hAnsiTheme="minorEastAsia" w:hint="eastAsia"/>
                <w:szCs w:val="21"/>
              </w:rPr>
              <w:lastRenderedPageBreak/>
              <w:t>小于</w:t>
            </w:r>
            <w:r>
              <w:rPr>
                <w:rFonts w:asciiTheme="minorEastAsia" w:hAnsiTheme="minorEastAsia" w:hint="eastAsia"/>
                <w:szCs w:val="21"/>
              </w:rPr>
              <w:t>90*45</w:t>
            </w:r>
            <w:r>
              <w:rPr>
                <w:rFonts w:asciiTheme="minorEastAsia" w:hAnsiTheme="minorEastAsia" w:hint="eastAsia"/>
                <w:szCs w:val="21"/>
              </w:rPr>
              <w:t>米，七人制足球场一般不小于</w:t>
            </w:r>
            <w:r>
              <w:rPr>
                <w:rFonts w:asciiTheme="minorEastAsia" w:hAnsiTheme="minorEastAsia" w:hint="eastAsia"/>
                <w:szCs w:val="21"/>
              </w:rPr>
              <w:t>60*40</w:t>
            </w:r>
            <w:r>
              <w:rPr>
                <w:rFonts w:asciiTheme="minorEastAsia" w:hAnsiTheme="minorEastAsia" w:hint="eastAsia"/>
                <w:szCs w:val="21"/>
              </w:rPr>
              <w:t>米，五人制足球场一般不小于</w:t>
            </w:r>
            <w:r>
              <w:rPr>
                <w:rFonts w:asciiTheme="minorEastAsia" w:hAnsiTheme="minorEastAsia" w:hint="eastAsia"/>
                <w:szCs w:val="21"/>
              </w:rPr>
              <w:t>25*15</w:t>
            </w:r>
            <w:r>
              <w:rPr>
                <w:rFonts w:asciiTheme="minorEastAsia" w:hAnsiTheme="minorEastAsia" w:hint="eastAsia"/>
                <w:szCs w:val="21"/>
              </w:rPr>
              <w:t>米；缓冲区为边和底线外各</w:t>
            </w:r>
            <w:r>
              <w:rPr>
                <w:rFonts w:asciiTheme="minorEastAsia" w:hAnsiTheme="minorEastAsia" w:hint="eastAsia"/>
                <w:szCs w:val="21"/>
              </w:rPr>
              <w:t>1</w:t>
            </w:r>
            <w:r>
              <w:rPr>
                <w:rFonts w:asciiTheme="minorEastAsia" w:hAnsiTheme="minorEastAsia" w:hint="eastAsia"/>
                <w:szCs w:val="21"/>
              </w:rPr>
              <w:t>米。</w:t>
            </w:r>
          </w:p>
          <w:p w:rsidR="000C19F3" w:rsidRDefault="000E6615">
            <w:pPr>
              <w:spacing w:line="0" w:lineRule="atLeast"/>
              <w:ind w:firstLineChars="200" w:firstLine="422"/>
              <w:rPr>
                <w:rFonts w:asciiTheme="minorEastAsia" w:hAnsiTheme="minorEastAsia"/>
                <w:szCs w:val="21"/>
              </w:rPr>
            </w:pPr>
            <w:r>
              <w:rPr>
                <w:rFonts w:asciiTheme="minorEastAsia" w:hAnsiTheme="minorEastAsia"/>
                <w:b/>
                <w:szCs w:val="21"/>
              </w:rPr>
              <w:t>2.</w:t>
            </w:r>
            <w:r>
              <w:rPr>
                <w:rFonts w:asciiTheme="minorEastAsia" w:hAnsiTheme="minorEastAsia" w:hint="eastAsia"/>
                <w:b/>
                <w:szCs w:val="21"/>
              </w:rPr>
              <w:t>修订方法</w:t>
            </w:r>
            <w:r>
              <w:rPr>
                <w:rFonts w:asciiTheme="minorEastAsia" w:hAnsiTheme="minorEastAsia" w:hint="eastAsia"/>
                <w:szCs w:val="21"/>
              </w:rPr>
              <w:t>：在高基</w:t>
            </w:r>
            <w:r>
              <w:rPr>
                <w:rFonts w:asciiTheme="minorEastAsia" w:hAnsiTheme="minorEastAsia" w:hint="eastAsia"/>
                <w:szCs w:val="21"/>
              </w:rPr>
              <w:t>112</w:t>
            </w:r>
            <w:r>
              <w:rPr>
                <w:rFonts w:asciiTheme="minorEastAsia" w:hAnsiTheme="minorEastAsia" w:hint="eastAsia"/>
                <w:szCs w:val="21"/>
              </w:rPr>
              <w:t>表的第</w:t>
            </w:r>
            <w:r>
              <w:rPr>
                <w:rFonts w:asciiTheme="minorEastAsia" w:hAnsiTheme="minorEastAsia"/>
                <w:szCs w:val="21"/>
              </w:rPr>
              <w:t>47</w:t>
            </w:r>
            <w:r>
              <w:rPr>
                <w:rFonts w:asciiTheme="minorEastAsia" w:hAnsiTheme="minorEastAsia" w:hint="eastAsia"/>
                <w:szCs w:val="21"/>
              </w:rPr>
              <w:t>、</w:t>
            </w:r>
            <w:r>
              <w:rPr>
                <w:rFonts w:asciiTheme="minorEastAsia" w:hAnsiTheme="minorEastAsia"/>
                <w:szCs w:val="21"/>
              </w:rPr>
              <w:t>48</w:t>
            </w:r>
            <w:r>
              <w:rPr>
                <w:rFonts w:asciiTheme="minorEastAsia" w:hAnsiTheme="minorEastAsia" w:hint="eastAsia"/>
                <w:szCs w:val="21"/>
              </w:rPr>
              <w:t>、</w:t>
            </w:r>
            <w:r>
              <w:rPr>
                <w:rFonts w:asciiTheme="minorEastAsia" w:hAnsiTheme="minorEastAsia"/>
                <w:szCs w:val="21"/>
              </w:rPr>
              <w:t>49</w:t>
            </w:r>
            <w:r>
              <w:rPr>
                <w:rFonts w:asciiTheme="minorEastAsia" w:hAnsiTheme="minorEastAsia" w:hint="eastAsia"/>
                <w:szCs w:val="21"/>
              </w:rPr>
              <w:t>、</w:t>
            </w:r>
            <w:r>
              <w:rPr>
                <w:rFonts w:asciiTheme="minorEastAsia" w:hAnsiTheme="minorEastAsia"/>
                <w:szCs w:val="21"/>
              </w:rPr>
              <w:t>50</w:t>
            </w:r>
            <w:r>
              <w:rPr>
                <w:rFonts w:asciiTheme="minorEastAsia" w:hAnsiTheme="minorEastAsia" w:hint="eastAsia"/>
                <w:szCs w:val="21"/>
              </w:rPr>
              <w:t>行增加“校园足球场”，其中“</w:t>
            </w:r>
            <w:r>
              <w:rPr>
                <w:rFonts w:asciiTheme="minorEastAsia" w:hAnsiTheme="minorEastAsia" w:hint="eastAsia"/>
                <w:szCs w:val="21"/>
              </w:rPr>
              <w:t>11</w:t>
            </w:r>
            <w:r>
              <w:rPr>
                <w:rFonts w:asciiTheme="minorEastAsia" w:hAnsiTheme="minorEastAsia" w:hint="eastAsia"/>
                <w:szCs w:val="21"/>
              </w:rPr>
              <w:t>人制足球场”“</w:t>
            </w:r>
            <w:r>
              <w:rPr>
                <w:rFonts w:asciiTheme="minorEastAsia" w:hAnsiTheme="minorEastAsia"/>
                <w:szCs w:val="21"/>
              </w:rPr>
              <w:t>7</w:t>
            </w:r>
            <w:r>
              <w:rPr>
                <w:rFonts w:asciiTheme="minorEastAsia" w:hAnsiTheme="minorEastAsia" w:hint="eastAsia"/>
                <w:szCs w:val="21"/>
              </w:rPr>
              <w:t>人制足球场”</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人制足球场”，单位为“个”，表中其他编号顺延</w:t>
            </w:r>
          </w:p>
          <w:p w:rsidR="000C19F3" w:rsidRDefault="000E6615">
            <w:pPr>
              <w:spacing w:line="0" w:lineRule="atLeast"/>
              <w:ind w:firstLineChars="200" w:firstLine="422"/>
              <w:rPr>
                <w:rFonts w:asciiTheme="minorEastAsia" w:hAnsiTheme="minorEastAsia" w:cs="宋体"/>
                <w:kern w:val="0"/>
                <w:szCs w:val="21"/>
              </w:rPr>
            </w:pPr>
            <w:r>
              <w:rPr>
                <w:rFonts w:asciiTheme="minorEastAsia" w:hAnsiTheme="minorEastAsia"/>
                <w:b/>
                <w:szCs w:val="21"/>
              </w:rPr>
              <w:t>3.</w:t>
            </w:r>
            <w:r>
              <w:rPr>
                <w:rFonts w:asciiTheme="minorEastAsia" w:hAnsiTheme="minorEastAsia"/>
                <w:b/>
                <w:szCs w:val="21"/>
              </w:rPr>
              <w:t>填报范围：</w:t>
            </w:r>
            <w:r>
              <w:rPr>
                <w:rFonts w:asciiTheme="minorEastAsia" w:hAnsiTheme="minorEastAsia" w:hint="eastAsia"/>
                <w:szCs w:val="21"/>
              </w:rPr>
              <w:t>中小学、中等职业学校、普通高校和成人高校</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lastRenderedPageBreak/>
              <w:t>基表</w:t>
            </w:r>
            <w:r>
              <w:rPr>
                <w:rFonts w:asciiTheme="minorEastAsia" w:hAnsiTheme="minorEastAsia"/>
                <w:szCs w:val="21"/>
              </w:rPr>
              <w:t>1</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 xml:space="preserve"> 4</w:t>
            </w:r>
          </w:p>
        </w:tc>
      </w:tr>
      <w:tr w:rsidR="000C19F3">
        <w:trPr>
          <w:trHeight w:val="425"/>
          <w:jc w:val="center"/>
        </w:trPr>
        <w:tc>
          <w:tcPr>
            <w:tcW w:w="535" w:type="dxa"/>
            <w:vMerge/>
          </w:tcPr>
          <w:p w:rsidR="000C19F3" w:rsidRDefault="000C19F3">
            <w:pPr>
              <w:jc w:val="left"/>
              <w:rPr>
                <w:rFonts w:asciiTheme="minorEastAsia" w:hAnsiTheme="minorEastAsia"/>
                <w:szCs w:val="21"/>
              </w:rPr>
            </w:pPr>
          </w:p>
        </w:tc>
        <w:tc>
          <w:tcPr>
            <w:tcW w:w="1167" w:type="dxa"/>
            <w:vMerge/>
            <w:tcBorders>
              <w:bottom w:val="single" w:sz="4" w:space="0" w:color="auto"/>
            </w:tcBorders>
          </w:tcPr>
          <w:p w:rsidR="000C19F3" w:rsidRDefault="000C19F3">
            <w:pPr>
              <w:jc w:val="left"/>
              <w:rPr>
                <w:rFonts w:asciiTheme="minorEastAsia" w:hAnsiTheme="minorEastAsia"/>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高综</w:t>
            </w:r>
            <w:r>
              <w:rPr>
                <w:rFonts w:asciiTheme="minorEastAsia" w:hAnsiTheme="minorEastAsia"/>
                <w:szCs w:val="21"/>
              </w:rPr>
              <w:t>1</w:t>
            </w:r>
            <w:r>
              <w:rPr>
                <w:rFonts w:asciiTheme="minorEastAsia" w:hAnsiTheme="minorEastAsia" w:hint="eastAsia"/>
                <w:szCs w:val="21"/>
              </w:rPr>
              <w:t>122</w:t>
            </w:r>
            <w:r>
              <w:rPr>
                <w:rFonts w:asciiTheme="minorEastAsia" w:hAnsiTheme="minorEastAsia" w:hint="eastAsia"/>
                <w:szCs w:val="21"/>
              </w:rPr>
              <w:t>学校（机构）基本情况</w:t>
            </w:r>
            <w:r>
              <w:rPr>
                <w:rFonts w:asciiTheme="minorEastAsia" w:hAnsiTheme="minorEastAsia" w:hint="eastAsia"/>
                <w:szCs w:val="21"/>
              </w:rPr>
              <w:t xml:space="preserve"> </w:t>
            </w:r>
            <w:r>
              <w:rPr>
                <w:rFonts w:asciiTheme="minorEastAsia" w:hAnsiTheme="minorEastAsia" w:hint="eastAsia"/>
                <w:szCs w:val="21"/>
              </w:rPr>
              <w:t>（总计）</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b/>
                <w:szCs w:val="21"/>
              </w:rPr>
            </w:pPr>
            <w:r>
              <w:rPr>
                <w:rFonts w:asciiTheme="minorEastAsia" w:hAnsiTheme="minorEastAsia" w:hint="eastAsia"/>
                <w:szCs w:val="21"/>
              </w:rPr>
              <w:t>1123</w:t>
            </w:r>
            <w:r>
              <w:rPr>
                <w:rFonts w:asciiTheme="minorEastAsia" w:hAnsiTheme="minorEastAsia" w:hint="eastAsia"/>
                <w:szCs w:val="21"/>
              </w:rPr>
              <w:t>、</w:t>
            </w:r>
            <w:r>
              <w:rPr>
                <w:rFonts w:asciiTheme="minorEastAsia" w:hAnsiTheme="minorEastAsia" w:hint="eastAsia"/>
                <w:szCs w:val="21"/>
              </w:rPr>
              <w:t>1124</w:t>
            </w:r>
            <w:r>
              <w:rPr>
                <w:rFonts w:asciiTheme="minorEastAsia" w:hAnsiTheme="minorEastAsia" w:hint="eastAsia"/>
                <w:szCs w:val="21"/>
              </w:rPr>
              <w:t>、</w:t>
            </w:r>
            <w:r>
              <w:rPr>
                <w:rFonts w:asciiTheme="minorEastAsia" w:hAnsiTheme="minorEastAsia" w:hint="eastAsia"/>
                <w:szCs w:val="21"/>
              </w:rPr>
              <w:t>1125</w:t>
            </w:r>
            <w:r>
              <w:rPr>
                <w:rFonts w:asciiTheme="minorEastAsia" w:hAnsiTheme="minorEastAsia" w:hint="eastAsia"/>
                <w:szCs w:val="21"/>
              </w:rPr>
              <w:t>（共</w:t>
            </w:r>
            <w:r>
              <w:rPr>
                <w:rFonts w:asciiTheme="minorEastAsia" w:hAnsiTheme="minorEastAsia"/>
                <w:szCs w:val="21"/>
              </w:rPr>
              <w:t>4</w:t>
            </w:r>
            <w:r>
              <w:rPr>
                <w:rFonts w:asciiTheme="minorEastAsia" w:hAnsiTheme="minorEastAsia" w:hint="eastAsia"/>
                <w:szCs w:val="21"/>
              </w:rPr>
              <w:t>张表式同</w:t>
            </w:r>
            <w:r>
              <w:rPr>
                <w:rFonts w:asciiTheme="minorEastAsia" w:hAnsiTheme="minorEastAsia" w:hint="eastAsia"/>
                <w:szCs w:val="21"/>
              </w:rPr>
              <w:t>1122</w:t>
            </w:r>
            <w:r>
              <w:rPr>
                <w:rFonts w:asciiTheme="minorEastAsia" w:hAnsiTheme="minorEastAsia" w:hint="eastAsia"/>
                <w:szCs w:val="21"/>
              </w:rPr>
              <w:t>）</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szCs w:val="21"/>
              </w:rPr>
            </w:pPr>
            <w:r>
              <w:rPr>
                <w:rFonts w:asciiTheme="minorEastAsia" w:hAnsiTheme="minorEastAsia" w:hint="eastAsia"/>
                <w:szCs w:val="21"/>
              </w:rPr>
              <w:t>共</w:t>
            </w:r>
            <w:r>
              <w:rPr>
                <w:rFonts w:asciiTheme="minorEastAsia" w:hAnsiTheme="minorEastAsia"/>
                <w:szCs w:val="21"/>
              </w:rPr>
              <w:t>4</w:t>
            </w:r>
            <w:r>
              <w:rPr>
                <w:rFonts w:asciiTheme="minorEastAsia" w:hAnsiTheme="minorEastAsia" w:hint="eastAsia"/>
                <w:szCs w:val="21"/>
              </w:rPr>
              <w:t>张综表</w:t>
            </w:r>
          </w:p>
        </w:tc>
        <w:tc>
          <w:tcPr>
            <w:tcW w:w="1076" w:type="dxa"/>
            <w:gridSpan w:val="2"/>
            <w:vMerge/>
          </w:tcPr>
          <w:p w:rsidR="000C19F3" w:rsidRDefault="000C19F3">
            <w:pPr>
              <w:jc w:val="left"/>
              <w:rPr>
                <w:rFonts w:asciiTheme="minorEastAsia" w:hAnsiTheme="minorEastAsia"/>
                <w:szCs w:val="21"/>
              </w:rPr>
            </w:pPr>
          </w:p>
        </w:tc>
      </w:tr>
      <w:tr w:rsidR="000C19F3">
        <w:trPr>
          <w:trHeight w:val="1975"/>
          <w:jc w:val="center"/>
        </w:trPr>
        <w:tc>
          <w:tcPr>
            <w:tcW w:w="535" w:type="dxa"/>
            <w:vMerge w:val="restart"/>
          </w:tcPr>
          <w:p w:rsidR="000C19F3" w:rsidRDefault="000C19F3">
            <w:pPr>
              <w:jc w:val="left"/>
              <w:rPr>
                <w:rFonts w:asciiTheme="minorEastAsia" w:hAnsiTheme="minorEastAsia"/>
                <w:szCs w:val="21"/>
              </w:rPr>
            </w:pPr>
          </w:p>
          <w:p w:rsidR="000C19F3" w:rsidRDefault="000E6615">
            <w:pPr>
              <w:jc w:val="left"/>
              <w:rPr>
                <w:rFonts w:asciiTheme="minorEastAsia" w:hAnsiTheme="minorEastAsia"/>
                <w:szCs w:val="21"/>
              </w:rPr>
            </w:pPr>
            <w:r>
              <w:rPr>
                <w:rFonts w:asciiTheme="minorEastAsia" w:hAnsiTheme="minorEastAsia"/>
                <w:szCs w:val="21"/>
              </w:rPr>
              <w:t xml:space="preserve"> 2</w:t>
            </w:r>
          </w:p>
        </w:tc>
        <w:tc>
          <w:tcPr>
            <w:tcW w:w="1167" w:type="dxa"/>
            <w:vMerge w:val="restart"/>
            <w:tcBorders>
              <w:top w:val="single" w:sz="4" w:space="0" w:color="auto"/>
            </w:tcBorders>
          </w:tcPr>
          <w:p w:rsidR="000C19F3" w:rsidRDefault="000E6615">
            <w:pPr>
              <w:jc w:val="left"/>
              <w:rPr>
                <w:rFonts w:asciiTheme="minorEastAsia" w:hAnsiTheme="minorEastAsia"/>
                <w:szCs w:val="21"/>
              </w:rPr>
            </w:pPr>
            <w:r>
              <w:rPr>
                <w:rFonts w:asciiTheme="minorEastAsia" w:hAnsiTheme="minorEastAsia"/>
                <w:szCs w:val="21"/>
              </w:rPr>
              <w:t>在基础教育学校增加</w:t>
            </w:r>
            <w:r>
              <w:rPr>
                <w:rFonts w:asciiTheme="minorEastAsia" w:hAnsiTheme="minorEastAsia"/>
                <w:szCs w:val="21"/>
              </w:rPr>
              <w:t>“</w:t>
            </w:r>
            <w:r>
              <w:rPr>
                <w:rFonts w:asciiTheme="minorEastAsia" w:hAnsiTheme="minorEastAsia" w:hint="eastAsia"/>
                <w:b/>
                <w:szCs w:val="21"/>
              </w:rPr>
              <w:t>心理辅导室</w:t>
            </w:r>
            <w:r>
              <w:rPr>
                <w:rFonts w:asciiTheme="minorEastAsia" w:hAnsiTheme="minorEastAsia"/>
                <w:szCs w:val="21"/>
              </w:rPr>
              <w:t>”</w:t>
            </w:r>
            <w:r>
              <w:rPr>
                <w:rFonts w:asciiTheme="minorEastAsia" w:hAnsiTheme="minorEastAsia"/>
                <w:szCs w:val="21"/>
              </w:rPr>
              <w:t>指标统计</w:t>
            </w:r>
          </w:p>
        </w:tc>
        <w:tc>
          <w:tcPr>
            <w:tcW w:w="1842" w:type="dxa"/>
            <w:gridSpan w:val="2"/>
            <w:vMerge w:val="restart"/>
          </w:tcPr>
          <w:p w:rsidR="000C19F3" w:rsidRDefault="000E6615">
            <w:pPr>
              <w:jc w:val="left"/>
              <w:rPr>
                <w:rFonts w:asciiTheme="minorEastAsia" w:hAnsiTheme="minorEastAsia"/>
                <w:szCs w:val="21"/>
              </w:rPr>
            </w:pPr>
            <w:r>
              <w:rPr>
                <w:rFonts w:asciiTheme="minorEastAsia" w:hAnsiTheme="minorEastAsia"/>
                <w:szCs w:val="21"/>
              </w:rPr>
              <w:t>1.2012</w:t>
            </w:r>
            <w:r>
              <w:rPr>
                <w:rFonts w:asciiTheme="minorEastAsia" w:hAnsiTheme="minorEastAsia"/>
                <w:szCs w:val="21"/>
              </w:rPr>
              <w:t>年，</w:t>
            </w:r>
            <w:r>
              <w:rPr>
                <w:rFonts w:asciiTheme="minorEastAsia" w:hAnsiTheme="minorEastAsia" w:hint="eastAsia"/>
                <w:szCs w:val="21"/>
              </w:rPr>
              <w:t>教育部《中小学心理健康教育指导纲要（</w:t>
            </w:r>
            <w:r>
              <w:rPr>
                <w:rFonts w:asciiTheme="minorEastAsia" w:hAnsiTheme="minorEastAsia" w:hint="eastAsia"/>
                <w:szCs w:val="21"/>
              </w:rPr>
              <w:t>2012</w:t>
            </w:r>
            <w:r>
              <w:rPr>
                <w:rFonts w:asciiTheme="minorEastAsia" w:hAnsiTheme="minorEastAsia" w:hint="eastAsia"/>
                <w:szCs w:val="21"/>
              </w:rPr>
              <w:t>年修订）》（教基一〔</w:t>
            </w:r>
            <w:r>
              <w:rPr>
                <w:rFonts w:asciiTheme="minorEastAsia" w:hAnsiTheme="minorEastAsia" w:hint="eastAsia"/>
                <w:szCs w:val="21"/>
              </w:rPr>
              <w:t>2012</w:t>
            </w:r>
            <w:r>
              <w:rPr>
                <w:rFonts w:asciiTheme="minorEastAsia" w:hAnsiTheme="minorEastAsia" w:hint="eastAsia"/>
                <w:szCs w:val="21"/>
              </w:rPr>
              <w:t>〕</w:t>
            </w:r>
            <w:r>
              <w:rPr>
                <w:rFonts w:asciiTheme="minorEastAsia" w:hAnsiTheme="minorEastAsia" w:hint="eastAsia"/>
                <w:szCs w:val="21"/>
              </w:rPr>
              <w:t>15</w:t>
            </w:r>
            <w:r>
              <w:rPr>
                <w:rFonts w:asciiTheme="minorEastAsia" w:hAnsiTheme="minorEastAsia" w:hint="eastAsia"/>
                <w:szCs w:val="21"/>
              </w:rPr>
              <w:t>号）</w:t>
            </w:r>
          </w:p>
          <w:p w:rsidR="000C19F3" w:rsidRDefault="000E6615">
            <w:pPr>
              <w:jc w:val="cente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2015</w:t>
            </w:r>
            <w:r>
              <w:rPr>
                <w:rFonts w:asciiTheme="minorEastAsia" w:hAnsiTheme="minorEastAsia" w:hint="eastAsia"/>
                <w:szCs w:val="21"/>
              </w:rPr>
              <w:t>年，《中小学心理辅导室建设指南》教基一厅函〔</w:t>
            </w:r>
            <w:r>
              <w:rPr>
                <w:rFonts w:asciiTheme="minorEastAsia" w:hAnsiTheme="minorEastAsia" w:hint="eastAsia"/>
                <w:szCs w:val="21"/>
              </w:rPr>
              <w:t>2015</w:t>
            </w:r>
            <w:r>
              <w:rPr>
                <w:rFonts w:asciiTheme="minorEastAsia" w:hAnsiTheme="minorEastAsia" w:hint="eastAsia"/>
                <w:szCs w:val="21"/>
              </w:rPr>
              <w:t>〕</w:t>
            </w:r>
            <w:r>
              <w:rPr>
                <w:rFonts w:asciiTheme="minorEastAsia" w:hAnsiTheme="minorEastAsia" w:hint="eastAsia"/>
                <w:szCs w:val="21"/>
              </w:rPr>
              <w:t>36</w:t>
            </w:r>
            <w:r>
              <w:rPr>
                <w:rFonts w:asciiTheme="minorEastAsia" w:hAnsiTheme="minorEastAsia" w:hint="eastAsia"/>
                <w:szCs w:val="21"/>
              </w:rPr>
              <w:t>号</w:t>
            </w:r>
          </w:p>
          <w:p w:rsidR="000C19F3" w:rsidRDefault="000E6615">
            <w:pPr>
              <w:jc w:val="cente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基础司来函“商请在教育事业统计中增加中小学心理健康辅导室建设数量及比例等指标”</w:t>
            </w: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hint="eastAsia"/>
                <w:szCs w:val="21"/>
              </w:rPr>
              <w:t>基础</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pStyle w:val="2"/>
              <w:rPr>
                <w:rFonts w:asciiTheme="minorEastAsia" w:eastAsiaTheme="minorEastAsia" w:hAnsiTheme="minorEastAsia" w:cstheme="minorBidi"/>
                <w:b w:val="0"/>
                <w:bCs w:val="0"/>
                <w:sz w:val="21"/>
                <w:szCs w:val="21"/>
                <w:lang w:val="en-US" w:eastAsia="zh-CN"/>
              </w:rPr>
            </w:pPr>
            <w:r>
              <w:rPr>
                <w:rFonts w:asciiTheme="minorEastAsia" w:eastAsiaTheme="minorEastAsia" w:hAnsiTheme="minorEastAsia" w:cstheme="minorBidi" w:hint="eastAsia"/>
                <w:b w:val="0"/>
                <w:bCs w:val="0"/>
                <w:sz w:val="21"/>
                <w:szCs w:val="21"/>
                <w:lang w:val="en-US" w:eastAsia="zh-CN"/>
              </w:rPr>
              <w:t>基础基</w:t>
            </w:r>
            <w:r>
              <w:rPr>
                <w:rFonts w:asciiTheme="minorEastAsia" w:eastAsiaTheme="minorEastAsia" w:hAnsiTheme="minorEastAsia" w:cstheme="minorBidi" w:hint="eastAsia"/>
                <w:b w:val="0"/>
                <w:bCs w:val="0"/>
                <w:sz w:val="21"/>
                <w:szCs w:val="21"/>
                <w:lang w:val="en-US" w:eastAsia="zh-CN"/>
              </w:rPr>
              <w:t>112</w:t>
            </w:r>
            <w:r>
              <w:rPr>
                <w:rFonts w:asciiTheme="minorEastAsia" w:eastAsiaTheme="minorEastAsia" w:hAnsiTheme="minorEastAsia" w:cstheme="minorBidi" w:hint="eastAsia"/>
                <w:b w:val="0"/>
                <w:bCs w:val="0"/>
                <w:sz w:val="21"/>
                <w:szCs w:val="21"/>
                <w:lang w:val="en-US" w:eastAsia="zh-CN"/>
              </w:rPr>
              <w:t>学校（机构）基本情况</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p>
        </w:tc>
        <w:tc>
          <w:tcPr>
            <w:tcW w:w="5386" w:type="dxa"/>
          </w:tcPr>
          <w:p w:rsidR="000C19F3" w:rsidRDefault="000E6615">
            <w:pPr>
              <w:spacing w:line="240" w:lineRule="exact"/>
              <w:ind w:firstLineChars="200" w:firstLine="422"/>
              <w:rPr>
                <w:rFonts w:asciiTheme="minorEastAsia" w:hAnsiTheme="minorEastAsia"/>
                <w:szCs w:val="21"/>
              </w:rPr>
            </w:pPr>
            <w:r>
              <w:rPr>
                <w:rFonts w:asciiTheme="minorEastAsia" w:hAnsiTheme="minorEastAsia"/>
                <w:b/>
                <w:szCs w:val="21"/>
              </w:rPr>
              <w:t>1.</w:t>
            </w:r>
            <w:r>
              <w:rPr>
                <w:rFonts w:asciiTheme="minorEastAsia" w:hAnsiTheme="minorEastAsia"/>
                <w:b/>
                <w:szCs w:val="21"/>
              </w:rPr>
              <w:t>填报说明：</w:t>
            </w:r>
            <w:r>
              <w:rPr>
                <w:rFonts w:asciiTheme="minorEastAsia" w:hAnsiTheme="minorEastAsia" w:hint="eastAsia"/>
                <w:szCs w:val="21"/>
              </w:rPr>
              <w:t>心理辅导室</w:t>
            </w:r>
            <w:r>
              <w:rPr>
                <w:rFonts w:asciiTheme="minorEastAsia" w:hAnsiTheme="minorEastAsia" w:hint="eastAsia"/>
                <w:b/>
                <w:szCs w:val="21"/>
              </w:rPr>
              <w:t>：</w:t>
            </w:r>
            <w:r>
              <w:rPr>
                <w:rFonts w:asciiTheme="minorEastAsia" w:hAnsiTheme="minorEastAsia" w:hint="eastAsia"/>
                <w:szCs w:val="21"/>
              </w:rPr>
              <w:t>是指由心理健康教育教师开展个别辅导和团体辅导，帮助学生疏导与解决学习、生活、自我意识、情绪调适、人际交往和升学就业中出现的心理行为问题，排解心理困扰和防范心理障碍的专门场所，是学校开展心理健康教育工作的重要阵地。</w:t>
            </w:r>
          </w:p>
          <w:p w:rsidR="000C19F3" w:rsidRDefault="000E6615">
            <w:pPr>
              <w:spacing w:line="0" w:lineRule="atLeast"/>
              <w:ind w:firstLineChars="200" w:firstLine="422"/>
              <w:rPr>
                <w:rFonts w:asciiTheme="minorEastAsia" w:hAnsiTheme="minorEastAsia"/>
                <w:szCs w:val="21"/>
              </w:rPr>
            </w:pPr>
            <w:r>
              <w:rPr>
                <w:rFonts w:asciiTheme="minorEastAsia" w:hAnsiTheme="minorEastAsia" w:hint="eastAsia"/>
                <w:b/>
                <w:szCs w:val="21"/>
              </w:rPr>
              <w:t>2.</w:t>
            </w:r>
            <w:r>
              <w:rPr>
                <w:rFonts w:asciiTheme="minorEastAsia" w:hAnsiTheme="minorEastAsia" w:hint="eastAsia"/>
                <w:b/>
                <w:szCs w:val="21"/>
              </w:rPr>
              <w:t>修订方法：</w:t>
            </w:r>
            <w:r>
              <w:rPr>
                <w:rFonts w:asciiTheme="minorEastAsia" w:hAnsiTheme="minorEastAsia" w:hint="eastAsia"/>
                <w:szCs w:val="21"/>
              </w:rPr>
              <w:t>在基础基</w:t>
            </w:r>
            <w:r>
              <w:rPr>
                <w:rFonts w:asciiTheme="minorEastAsia" w:hAnsiTheme="minorEastAsia" w:hint="eastAsia"/>
                <w:szCs w:val="21"/>
              </w:rPr>
              <w:t>112</w:t>
            </w:r>
            <w:r>
              <w:rPr>
                <w:rFonts w:asciiTheme="minorEastAsia" w:hAnsiTheme="minorEastAsia" w:hint="eastAsia"/>
                <w:szCs w:val="21"/>
              </w:rPr>
              <w:t>表的第</w:t>
            </w:r>
            <w:r>
              <w:rPr>
                <w:rFonts w:asciiTheme="minorEastAsia" w:hAnsiTheme="minorEastAsia" w:hint="eastAsia"/>
                <w:szCs w:val="21"/>
              </w:rPr>
              <w:t>3</w:t>
            </w:r>
            <w:r>
              <w:rPr>
                <w:rFonts w:asciiTheme="minorEastAsia" w:hAnsiTheme="minorEastAsia"/>
                <w:szCs w:val="21"/>
              </w:rPr>
              <w:t>2</w:t>
            </w:r>
            <w:r>
              <w:rPr>
                <w:rFonts w:asciiTheme="minorEastAsia" w:hAnsiTheme="minorEastAsia" w:hint="eastAsia"/>
                <w:szCs w:val="21"/>
              </w:rPr>
              <w:t>行增加“心理辅导室”，“有、无”选项，表中其他编号顺延</w:t>
            </w:r>
          </w:p>
          <w:p w:rsidR="000C19F3" w:rsidRDefault="000E6615">
            <w:pPr>
              <w:spacing w:line="0" w:lineRule="atLeast"/>
              <w:ind w:firstLineChars="200" w:firstLine="422"/>
              <w:rPr>
                <w:rFonts w:asciiTheme="minorEastAsia" w:hAnsiTheme="minorEastAsia"/>
                <w:szCs w:val="21"/>
              </w:rPr>
            </w:pPr>
            <w:r>
              <w:rPr>
                <w:rFonts w:asciiTheme="minorEastAsia" w:hAnsiTheme="minorEastAsia" w:hint="eastAsia"/>
                <w:b/>
                <w:szCs w:val="21"/>
              </w:rPr>
              <w:t>3.</w:t>
            </w:r>
            <w:r>
              <w:rPr>
                <w:rFonts w:asciiTheme="minorEastAsia" w:hAnsiTheme="minorEastAsia"/>
                <w:b/>
                <w:szCs w:val="21"/>
              </w:rPr>
              <w:t>填报范围：</w:t>
            </w:r>
            <w:r>
              <w:rPr>
                <w:rFonts w:asciiTheme="minorEastAsia" w:hAnsiTheme="minorEastAsia" w:hint="eastAsia"/>
                <w:szCs w:val="21"/>
              </w:rPr>
              <w:t>中、小学、特教、工读</w:t>
            </w:r>
          </w:p>
          <w:p w:rsidR="000C19F3" w:rsidRDefault="000C19F3">
            <w:pPr>
              <w:tabs>
                <w:tab w:val="left" w:pos="3375"/>
              </w:tabs>
              <w:rPr>
                <w:rFonts w:asciiTheme="minorEastAsia" w:hAnsiTheme="minorEastAsia"/>
                <w:szCs w:val="21"/>
              </w:rPr>
            </w:pP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 xml:space="preserve"> </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hint="eastAsia"/>
                <w:szCs w:val="21"/>
              </w:rPr>
              <w:t>2</w:t>
            </w:r>
          </w:p>
        </w:tc>
      </w:tr>
      <w:tr w:rsidR="000C19F3">
        <w:trPr>
          <w:trHeight w:val="1404"/>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基础综</w:t>
            </w:r>
            <w:r>
              <w:rPr>
                <w:rFonts w:asciiTheme="minorEastAsia" w:hAnsiTheme="minorEastAsia" w:hint="eastAsia"/>
                <w:szCs w:val="21"/>
              </w:rPr>
              <w:t>5231</w:t>
            </w:r>
            <w:r>
              <w:rPr>
                <w:rFonts w:asciiTheme="minorEastAsia" w:hAnsiTheme="minorEastAsia" w:hint="eastAsia"/>
                <w:szCs w:val="21"/>
              </w:rPr>
              <w:t>小学学校办学条件</w:t>
            </w:r>
            <w:r>
              <w:rPr>
                <w:rFonts w:asciiTheme="minorEastAsia" w:hAnsiTheme="minorEastAsia" w:hint="eastAsia"/>
                <w:szCs w:val="21"/>
              </w:rPr>
              <w:t xml:space="preserve">   </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lang w:val="x-none"/>
              </w:rPr>
            </w:pPr>
            <w:r>
              <w:rPr>
                <w:rFonts w:asciiTheme="minorEastAsia" w:hAnsiTheme="minorEastAsia" w:hint="eastAsia"/>
                <w:szCs w:val="21"/>
              </w:rPr>
              <w:t>基础综</w:t>
            </w:r>
            <w:r>
              <w:rPr>
                <w:rFonts w:asciiTheme="minorEastAsia" w:hAnsiTheme="minorEastAsia" w:hint="eastAsia"/>
                <w:szCs w:val="21"/>
              </w:rPr>
              <w:t>5232</w:t>
            </w:r>
            <w:r>
              <w:rPr>
                <w:rFonts w:asciiTheme="minorEastAsia" w:hAnsiTheme="minorEastAsia" w:hint="eastAsia"/>
                <w:szCs w:val="21"/>
              </w:rPr>
              <w:t>中学学校办学条件</w:t>
            </w:r>
            <w:r>
              <w:rPr>
                <w:rFonts w:asciiTheme="minorEastAsia" w:hAnsiTheme="minorEastAsia" w:hint="eastAsia"/>
                <w:szCs w:val="21"/>
              </w:rPr>
              <w:t>(</w:t>
            </w:r>
            <w:r>
              <w:rPr>
                <w:rFonts w:asciiTheme="minorEastAsia" w:hAnsiTheme="minorEastAsia" w:hint="eastAsia"/>
                <w:szCs w:val="21"/>
              </w:rPr>
              <w:t>初级中学、九年一贯制学校、职业初中、完全中学、高级中学、十二年一贯制学校</w:t>
            </w:r>
            <w:r>
              <w:rPr>
                <w:rFonts w:asciiTheme="minorEastAsia" w:hAnsiTheme="minorEastAsia" w:hint="eastAsia"/>
                <w:szCs w:val="21"/>
              </w:rPr>
              <w:t xml:space="preserve">)   </w:t>
            </w:r>
          </w:p>
        </w:tc>
        <w:tc>
          <w:tcPr>
            <w:tcW w:w="5386" w:type="dxa"/>
          </w:tcPr>
          <w:p w:rsidR="000C19F3" w:rsidRDefault="000E6615">
            <w:pPr>
              <w:pStyle w:val="a6"/>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left="360" w:firstLineChars="0" w:firstLine="0"/>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共</w:t>
            </w:r>
            <w:r>
              <w:rPr>
                <w:rFonts w:asciiTheme="minorEastAsia" w:hAnsiTheme="minorEastAsia" w:cs="宋体" w:hint="eastAsia"/>
                <w:kern w:val="0"/>
                <w:szCs w:val="21"/>
              </w:rPr>
              <w:t>2</w:t>
            </w:r>
            <w:r>
              <w:rPr>
                <w:rFonts w:asciiTheme="minorEastAsia" w:hAnsiTheme="minorEastAsia" w:cs="宋体" w:hint="eastAsia"/>
                <w:kern w:val="0"/>
                <w:szCs w:val="21"/>
              </w:rPr>
              <w:t>张综表</w:t>
            </w:r>
          </w:p>
        </w:tc>
        <w:tc>
          <w:tcPr>
            <w:tcW w:w="1076" w:type="dxa"/>
            <w:gridSpan w:val="2"/>
            <w:vMerge/>
          </w:tcPr>
          <w:p w:rsidR="000C19F3" w:rsidRDefault="000C19F3">
            <w:pPr>
              <w:jc w:val="left"/>
              <w:rPr>
                <w:rFonts w:asciiTheme="minorEastAsia" w:hAnsiTheme="minorEastAsia"/>
                <w:szCs w:val="21"/>
              </w:rPr>
            </w:pPr>
          </w:p>
        </w:tc>
      </w:tr>
      <w:tr w:rsidR="000C19F3">
        <w:trPr>
          <w:trHeight w:val="2706"/>
          <w:jc w:val="center"/>
        </w:trPr>
        <w:tc>
          <w:tcPr>
            <w:tcW w:w="535" w:type="dxa"/>
            <w:vMerge w:val="restart"/>
          </w:tcPr>
          <w:p w:rsidR="000C19F3" w:rsidRDefault="000E6615">
            <w:pPr>
              <w:jc w:val="left"/>
              <w:rPr>
                <w:rFonts w:asciiTheme="minorEastAsia" w:hAnsiTheme="minorEastAsia"/>
                <w:szCs w:val="21"/>
              </w:rPr>
            </w:pPr>
            <w:r>
              <w:rPr>
                <w:rFonts w:asciiTheme="minorEastAsia" w:hAnsiTheme="minorEastAsia" w:hint="eastAsia"/>
                <w:szCs w:val="21"/>
              </w:rPr>
              <w:lastRenderedPageBreak/>
              <w:t>3</w:t>
            </w:r>
          </w:p>
          <w:p w:rsidR="000C19F3" w:rsidRDefault="000E6615">
            <w:pPr>
              <w:jc w:val="left"/>
              <w:rPr>
                <w:rFonts w:asciiTheme="minorEastAsia" w:hAnsiTheme="minorEastAsia"/>
                <w:szCs w:val="21"/>
              </w:rPr>
            </w:pPr>
            <w:r>
              <w:rPr>
                <w:rFonts w:asciiTheme="minorEastAsia" w:hAnsiTheme="minorEastAsia"/>
                <w:szCs w:val="21"/>
              </w:rPr>
              <w:t xml:space="preserve"> </w:t>
            </w:r>
          </w:p>
        </w:tc>
        <w:tc>
          <w:tcPr>
            <w:tcW w:w="1167" w:type="dxa"/>
            <w:vMerge w:val="restart"/>
          </w:tcPr>
          <w:p w:rsidR="000C19F3" w:rsidRDefault="000E6615">
            <w:pPr>
              <w:jc w:val="left"/>
              <w:rPr>
                <w:rFonts w:asciiTheme="minorEastAsia" w:hAnsiTheme="minorEastAsia"/>
                <w:b/>
                <w:bCs/>
                <w:szCs w:val="21"/>
              </w:rPr>
            </w:pPr>
            <w:r>
              <w:rPr>
                <w:rFonts w:asciiTheme="minorEastAsia" w:hAnsiTheme="minorEastAsia" w:hint="eastAsia"/>
                <w:b/>
                <w:bCs/>
                <w:szCs w:val="21"/>
              </w:rPr>
              <w:t>增加“</w:t>
            </w:r>
            <w:r>
              <w:rPr>
                <w:rFonts w:asciiTheme="minorEastAsia" w:hAnsiTheme="minorEastAsia" w:hint="eastAsia"/>
                <w:szCs w:val="21"/>
              </w:rPr>
              <w:t>预防艾滋病教育和性教育相关课程和活动</w:t>
            </w:r>
            <w:r>
              <w:rPr>
                <w:rFonts w:asciiTheme="minorEastAsia" w:hAnsiTheme="minorEastAsia" w:hint="eastAsia"/>
                <w:b/>
                <w:bCs/>
                <w:szCs w:val="21"/>
              </w:rPr>
              <w:t>”指标统计</w:t>
            </w:r>
          </w:p>
        </w:tc>
        <w:tc>
          <w:tcPr>
            <w:tcW w:w="1842"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联合国教科文组织全球可持续发展指标</w:t>
            </w:r>
            <w:r>
              <w:rPr>
                <w:rFonts w:asciiTheme="minorEastAsia" w:hAnsiTheme="minorEastAsia" w:hint="eastAsia"/>
                <w:szCs w:val="21"/>
              </w:rPr>
              <w:t>SDG4</w:t>
            </w:r>
            <w:r>
              <w:rPr>
                <w:rFonts w:asciiTheme="minorEastAsia" w:hAnsiTheme="minorEastAsia" w:hint="eastAsia"/>
                <w:szCs w:val="21"/>
              </w:rPr>
              <w:t>中，指标</w:t>
            </w:r>
            <w:r>
              <w:rPr>
                <w:rFonts w:asciiTheme="minorEastAsia" w:hAnsiTheme="minorEastAsia" w:hint="eastAsia"/>
                <w:szCs w:val="21"/>
              </w:rPr>
              <w:t>4.7.2</w:t>
            </w:r>
            <w:r>
              <w:rPr>
                <w:rFonts w:asciiTheme="minorEastAsia" w:hAnsiTheme="minorEastAsia" w:hint="eastAsia"/>
                <w:szCs w:val="21"/>
              </w:rPr>
              <w:t>“提供有关艾滋病（</w:t>
            </w:r>
            <w:r>
              <w:rPr>
                <w:rFonts w:asciiTheme="minorEastAsia" w:hAnsiTheme="minorEastAsia"/>
                <w:szCs w:val="21"/>
              </w:rPr>
              <w:t>HIV</w:t>
            </w:r>
            <w:r>
              <w:rPr>
                <w:rFonts w:asciiTheme="minorEastAsia" w:hAnsiTheme="minorEastAsia"/>
                <w:szCs w:val="21"/>
              </w:rPr>
              <w:t>）防范和性教育等生活技能教育的学校比例</w:t>
            </w:r>
          </w:p>
          <w:p w:rsidR="000C19F3" w:rsidRDefault="000E6615">
            <w:pPr>
              <w:spacing w:line="240" w:lineRule="exact"/>
              <w:ind w:firstLineChars="233" w:firstLine="489"/>
              <w:rPr>
                <w:rFonts w:asciiTheme="minorEastAsia" w:hAnsiTheme="minorEastAsia"/>
                <w:szCs w:val="21"/>
              </w:rPr>
            </w:pPr>
            <w:r>
              <w:rPr>
                <w:rFonts w:asciiTheme="minorEastAsia" w:hAnsiTheme="minorEastAsia" w:hint="eastAsia"/>
                <w:szCs w:val="21"/>
              </w:rPr>
              <w:t xml:space="preserve"> </w:t>
            </w:r>
          </w:p>
          <w:p w:rsidR="000C19F3" w:rsidRDefault="000C19F3">
            <w:pPr>
              <w:jc w:val="left"/>
              <w:rPr>
                <w:rFonts w:asciiTheme="minorEastAsia" w:hAnsiTheme="minorEastAsia"/>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hint="eastAsia"/>
                <w:szCs w:val="21"/>
              </w:rPr>
              <w:t>基础</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pStyle w:val="2"/>
              <w:rPr>
                <w:rFonts w:asciiTheme="minorEastAsia" w:eastAsiaTheme="minorEastAsia" w:hAnsiTheme="minorEastAsia" w:cstheme="minorBidi"/>
                <w:b w:val="0"/>
                <w:bCs w:val="0"/>
                <w:sz w:val="21"/>
                <w:szCs w:val="21"/>
                <w:lang w:val="en-US" w:eastAsia="zh-CN"/>
              </w:rPr>
            </w:pPr>
            <w:r>
              <w:rPr>
                <w:rFonts w:asciiTheme="minorEastAsia" w:eastAsiaTheme="minorEastAsia" w:hAnsiTheme="minorEastAsia" w:cstheme="minorBidi" w:hint="eastAsia"/>
                <w:b w:val="0"/>
                <w:bCs w:val="0"/>
                <w:sz w:val="21"/>
                <w:szCs w:val="21"/>
                <w:lang w:val="en-US" w:eastAsia="zh-CN"/>
              </w:rPr>
              <w:t>基础基</w:t>
            </w:r>
            <w:r>
              <w:rPr>
                <w:rFonts w:asciiTheme="minorEastAsia" w:eastAsiaTheme="minorEastAsia" w:hAnsiTheme="minorEastAsia" w:cstheme="minorBidi" w:hint="eastAsia"/>
                <w:b w:val="0"/>
                <w:bCs w:val="0"/>
                <w:sz w:val="21"/>
                <w:szCs w:val="21"/>
                <w:lang w:val="en-US" w:eastAsia="zh-CN"/>
              </w:rPr>
              <w:t>112</w:t>
            </w:r>
            <w:r>
              <w:rPr>
                <w:rFonts w:asciiTheme="minorEastAsia" w:eastAsiaTheme="minorEastAsia" w:hAnsiTheme="minorEastAsia" w:cstheme="minorBidi" w:hint="eastAsia"/>
                <w:b w:val="0"/>
                <w:bCs w:val="0"/>
                <w:sz w:val="21"/>
                <w:szCs w:val="21"/>
                <w:lang w:val="en-US" w:eastAsia="zh-CN"/>
              </w:rPr>
              <w:t>学校（机构）基本情况</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lang w:val="x-none"/>
              </w:rPr>
            </w:pPr>
          </w:p>
        </w:tc>
        <w:tc>
          <w:tcPr>
            <w:tcW w:w="5386" w:type="dxa"/>
          </w:tcPr>
          <w:p w:rsidR="000C19F3" w:rsidRDefault="000E6615">
            <w:pPr>
              <w:spacing w:line="0" w:lineRule="atLeast"/>
              <w:ind w:firstLineChars="200" w:firstLine="422"/>
              <w:rPr>
                <w:rFonts w:asciiTheme="minorEastAsia" w:hAnsiTheme="minorEastAsia"/>
                <w:szCs w:val="21"/>
              </w:rPr>
            </w:pPr>
            <w:r>
              <w:rPr>
                <w:rFonts w:asciiTheme="minorEastAsia" w:hAnsiTheme="minorEastAsia" w:cs="宋体"/>
                <w:b/>
                <w:kern w:val="0"/>
                <w:szCs w:val="21"/>
                <w:lang w:val="x-none"/>
              </w:rPr>
              <w:t>1.</w:t>
            </w:r>
            <w:r>
              <w:rPr>
                <w:rFonts w:asciiTheme="minorEastAsia" w:hAnsiTheme="minorEastAsia" w:cs="宋体"/>
                <w:b/>
                <w:kern w:val="0"/>
                <w:szCs w:val="21"/>
              </w:rPr>
              <w:t>填报说明</w:t>
            </w:r>
            <w:r>
              <w:rPr>
                <w:rFonts w:asciiTheme="minorEastAsia" w:hAnsiTheme="minorEastAsia" w:cs="宋体"/>
                <w:kern w:val="0"/>
                <w:szCs w:val="21"/>
              </w:rPr>
              <w:t>：</w:t>
            </w:r>
            <w:r>
              <w:rPr>
                <w:rFonts w:asciiTheme="minorEastAsia" w:hAnsiTheme="minorEastAsia" w:hint="eastAsia"/>
                <w:szCs w:val="21"/>
              </w:rPr>
              <w:t>预防艾滋病教育和性教育相关课程和活动：通过在中学和普通高等学校开设健康教育相关课程，或者利用综合实践活动和地方课程等多途径、多形式向学生传授预防艾滋病和性教育的知识和技能。</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2"/>
              <w:rPr>
                <w:rFonts w:asciiTheme="minorEastAsia" w:hAnsiTheme="minorEastAsia"/>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修订方法</w:t>
            </w:r>
            <w:r>
              <w:rPr>
                <w:rFonts w:asciiTheme="minorEastAsia" w:hAnsiTheme="minorEastAsia" w:cs="宋体" w:hint="eastAsia"/>
                <w:kern w:val="0"/>
                <w:szCs w:val="21"/>
              </w:rPr>
              <w:t>：</w:t>
            </w:r>
            <w:r>
              <w:rPr>
                <w:rFonts w:asciiTheme="minorEastAsia" w:hAnsiTheme="minorEastAsia" w:hint="eastAsia"/>
                <w:szCs w:val="21"/>
              </w:rPr>
              <w:t>在高基</w:t>
            </w:r>
            <w:r>
              <w:rPr>
                <w:rFonts w:asciiTheme="minorEastAsia" w:hAnsiTheme="minorEastAsia" w:hint="eastAsia"/>
                <w:szCs w:val="21"/>
              </w:rPr>
              <w:t>112</w:t>
            </w:r>
            <w:r>
              <w:rPr>
                <w:rFonts w:asciiTheme="minorEastAsia" w:hAnsiTheme="minorEastAsia" w:hint="eastAsia"/>
                <w:szCs w:val="21"/>
              </w:rPr>
              <w:t>表</w:t>
            </w:r>
            <w:r>
              <w:rPr>
                <w:rFonts w:asciiTheme="minorEastAsia" w:hAnsiTheme="minorEastAsia" w:hint="eastAsia"/>
                <w:szCs w:val="21"/>
              </w:rPr>
              <w:t>3</w:t>
            </w:r>
            <w:r>
              <w:rPr>
                <w:rFonts w:asciiTheme="minorEastAsia" w:hAnsiTheme="minorEastAsia"/>
                <w:szCs w:val="21"/>
              </w:rPr>
              <w:t>3</w:t>
            </w:r>
            <w:r>
              <w:rPr>
                <w:rFonts w:asciiTheme="minorEastAsia" w:hAnsiTheme="minorEastAsia"/>
                <w:szCs w:val="21"/>
              </w:rPr>
              <w:t>行增加</w:t>
            </w:r>
            <w:r>
              <w:rPr>
                <w:rFonts w:asciiTheme="minorEastAsia" w:hAnsiTheme="minorEastAsia" w:hint="eastAsia"/>
                <w:szCs w:val="21"/>
              </w:rPr>
              <w:t>“预防艾滋病教育和性教育相关课程和活动”</w:t>
            </w:r>
            <w:r>
              <w:rPr>
                <w:rFonts w:asciiTheme="minorEastAsia" w:hAnsiTheme="minorEastAsia"/>
                <w:szCs w:val="21"/>
              </w:rPr>
              <w:t>、</w:t>
            </w:r>
            <w:r>
              <w:rPr>
                <w:rFonts w:asciiTheme="minorEastAsia" w:hAnsiTheme="minorEastAsia"/>
                <w:szCs w:val="21"/>
              </w:rPr>
              <w:t>“</w:t>
            </w:r>
            <w:r>
              <w:rPr>
                <w:rFonts w:asciiTheme="minorEastAsia" w:hAnsiTheme="minorEastAsia"/>
                <w:szCs w:val="21"/>
              </w:rPr>
              <w:t>有、无</w:t>
            </w:r>
            <w:r>
              <w:rPr>
                <w:rFonts w:asciiTheme="minorEastAsia" w:hAnsiTheme="minorEastAsia"/>
                <w:szCs w:val="21"/>
              </w:rPr>
              <w:t>”</w:t>
            </w:r>
            <w:r>
              <w:rPr>
                <w:rFonts w:asciiTheme="minorEastAsia" w:hAnsiTheme="minorEastAsia"/>
                <w:szCs w:val="21"/>
              </w:rPr>
              <w:t>选项，表中</w:t>
            </w:r>
            <w:r>
              <w:rPr>
                <w:rFonts w:asciiTheme="minorEastAsia" w:hAnsiTheme="minorEastAsia" w:hint="eastAsia"/>
                <w:szCs w:val="21"/>
              </w:rPr>
              <w:t>其他编号顺延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2"/>
              <w:rPr>
                <w:rFonts w:asciiTheme="minorEastAsia" w:hAnsiTheme="minorEastAsia" w:cs="宋体"/>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填报范围：</w:t>
            </w:r>
            <w:r>
              <w:rPr>
                <w:rFonts w:asciiTheme="minorEastAsia" w:hAnsiTheme="minorEastAsia" w:hint="eastAsia"/>
                <w:szCs w:val="21"/>
              </w:rPr>
              <w:t>中学（体卫艺司建议）</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p>
        </w:tc>
        <w:tc>
          <w:tcPr>
            <w:tcW w:w="1076" w:type="dxa"/>
            <w:gridSpan w:val="2"/>
          </w:tcPr>
          <w:p w:rsidR="000C19F3" w:rsidRDefault="000E6615">
            <w:pPr>
              <w:jc w:val="left"/>
              <w:rPr>
                <w:rFonts w:asciiTheme="minorEastAsia" w:hAnsiTheme="minorEastAsia"/>
                <w:szCs w:val="21"/>
              </w:rPr>
            </w:pPr>
            <w:r>
              <w:rPr>
                <w:rFonts w:asciiTheme="minorEastAsia" w:hAnsiTheme="minorEastAsia" w:hint="eastAsia"/>
                <w:szCs w:val="21"/>
              </w:rPr>
              <w:t>基表</w:t>
            </w:r>
          </w:p>
          <w:p w:rsidR="000C19F3" w:rsidRDefault="000E6615">
            <w:pPr>
              <w:jc w:val="left"/>
              <w:rPr>
                <w:rFonts w:asciiTheme="minorEastAsia" w:hAnsiTheme="minorEastAsia"/>
                <w:szCs w:val="21"/>
              </w:rPr>
            </w:pPr>
            <w:r>
              <w:rPr>
                <w:rFonts w:asciiTheme="minorEastAsia" w:hAnsiTheme="minorEastAsia" w:hint="eastAsia"/>
                <w:szCs w:val="21"/>
              </w:rPr>
              <w:t>综表</w:t>
            </w:r>
          </w:p>
          <w:p w:rsidR="000C19F3" w:rsidRDefault="000E6615">
            <w:pPr>
              <w:jc w:val="left"/>
              <w:rPr>
                <w:rFonts w:asciiTheme="minorEastAsia" w:hAnsiTheme="minorEastAsia"/>
                <w:szCs w:val="21"/>
              </w:rPr>
            </w:pPr>
            <w:r>
              <w:rPr>
                <w:rFonts w:asciiTheme="minorEastAsia" w:hAnsiTheme="minorEastAsia"/>
                <w:szCs w:val="21"/>
              </w:rPr>
              <w:t>（已统计）</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pStyle w:val="3"/>
              <w:rPr>
                <w:rFonts w:asciiTheme="minorEastAsia" w:hAnsiTheme="minorEastAsia"/>
                <w:b w:val="0"/>
                <w:bCs w:val="0"/>
                <w:sz w:val="21"/>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cs="宋体"/>
                <w:color w:val="000000"/>
                <w:kern w:val="0"/>
                <w:szCs w:val="21"/>
              </w:rPr>
            </w:pPr>
            <w:r>
              <w:rPr>
                <w:rFonts w:asciiTheme="minorEastAsia" w:hAnsiTheme="minorEastAsia" w:hint="eastAsia"/>
                <w:szCs w:val="21"/>
              </w:rPr>
              <w:t>基础综</w:t>
            </w:r>
            <w:r>
              <w:rPr>
                <w:rFonts w:asciiTheme="minorEastAsia" w:hAnsiTheme="minorEastAsia" w:hint="eastAsia"/>
                <w:szCs w:val="21"/>
              </w:rPr>
              <w:t>5232</w:t>
            </w:r>
            <w:r>
              <w:rPr>
                <w:rFonts w:asciiTheme="minorEastAsia" w:hAnsiTheme="minorEastAsia" w:hint="eastAsia"/>
                <w:szCs w:val="21"/>
              </w:rPr>
              <w:t>中学学校办学条件</w:t>
            </w:r>
            <w:r>
              <w:rPr>
                <w:rFonts w:asciiTheme="minorEastAsia" w:hAnsiTheme="minorEastAsia" w:hint="eastAsia"/>
                <w:szCs w:val="21"/>
              </w:rPr>
              <w:t>(</w:t>
            </w:r>
            <w:r>
              <w:rPr>
                <w:rFonts w:asciiTheme="minorEastAsia" w:hAnsiTheme="minorEastAsia" w:hint="eastAsia"/>
                <w:szCs w:val="21"/>
              </w:rPr>
              <w:t>初级中学、九年一贯制学校、职业初中、完全中学、高级中学、十二年一贯制学校</w:t>
            </w:r>
            <w:r>
              <w:rPr>
                <w:rFonts w:asciiTheme="minorEastAsia" w:hAnsiTheme="minorEastAsia" w:hint="eastAsia"/>
                <w:szCs w:val="21"/>
              </w:rPr>
              <w:t xml:space="preserve">)   </w:t>
            </w:r>
          </w:p>
        </w:tc>
        <w:tc>
          <w:tcPr>
            <w:tcW w:w="5386" w:type="dxa"/>
          </w:tcPr>
          <w:p w:rsidR="000C19F3" w:rsidRDefault="000C19F3">
            <w:pPr>
              <w:pStyle w:val="a6"/>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left="360" w:firstLineChars="0" w:firstLine="0"/>
              <w:rPr>
                <w:rFonts w:asciiTheme="minorEastAsia" w:hAnsiTheme="minorEastAsia" w:cs="宋体"/>
                <w:kern w:val="0"/>
                <w:szCs w:val="21"/>
              </w:rPr>
            </w:pPr>
          </w:p>
        </w:tc>
        <w:tc>
          <w:tcPr>
            <w:tcW w:w="1076" w:type="dxa"/>
            <w:gridSpan w:val="2"/>
          </w:tcPr>
          <w:p w:rsidR="000C19F3" w:rsidRDefault="000C19F3">
            <w:pPr>
              <w:jc w:val="left"/>
              <w:rPr>
                <w:rFonts w:asciiTheme="minorEastAsia" w:hAnsiTheme="minorEastAsia"/>
                <w:szCs w:val="21"/>
              </w:rPr>
            </w:pPr>
          </w:p>
        </w:tc>
      </w:tr>
      <w:tr w:rsidR="000C19F3">
        <w:trPr>
          <w:trHeight w:val="185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pStyle w:val="3"/>
              <w:rPr>
                <w:rFonts w:asciiTheme="minorEastAsia" w:hAnsiTheme="minorEastAsia"/>
                <w:b w:val="0"/>
                <w:bCs w:val="0"/>
                <w:sz w:val="21"/>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中职</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中职基</w:t>
            </w:r>
            <w:r>
              <w:rPr>
                <w:rFonts w:asciiTheme="minorEastAsia" w:hAnsiTheme="minorEastAsia" w:hint="eastAsia"/>
                <w:szCs w:val="21"/>
              </w:rPr>
              <w:t>112</w:t>
            </w:r>
            <w:r>
              <w:rPr>
                <w:rFonts w:asciiTheme="minorEastAsia" w:hAnsiTheme="minorEastAsia" w:hint="eastAsia"/>
                <w:szCs w:val="21"/>
              </w:rPr>
              <w:t>学校（机构）基本情况</w:t>
            </w:r>
          </w:p>
        </w:tc>
        <w:tc>
          <w:tcPr>
            <w:tcW w:w="5386" w:type="dxa"/>
          </w:tcPr>
          <w:p w:rsidR="000C19F3" w:rsidRDefault="000E6615">
            <w:pPr>
              <w:spacing w:line="0" w:lineRule="atLeast"/>
              <w:ind w:firstLineChars="200" w:firstLine="422"/>
              <w:rPr>
                <w:rFonts w:asciiTheme="minorEastAsia" w:hAnsiTheme="minorEastAsia"/>
                <w:szCs w:val="21"/>
              </w:rPr>
            </w:pPr>
            <w:r>
              <w:rPr>
                <w:rFonts w:asciiTheme="minorEastAsia" w:hAnsiTheme="minorEastAsia" w:cs="宋体"/>
                <w:b/>
                <w:kern w:val="0"/>
                <w:szCs w:val="21"/>
              </w:rPr>
              <w:t>1.</w:t>
            </w:r>
            <w:r>
              <w:rPr>
                <w:rFonts w:asciiTheme="minorEastAsia" w:hAnsiTheme="minorEastAsia" w:cs="宋体"/>
                <w:b/>
                <w:kern w:val="0"/>
                <w:szCs w:val="21"/>
              </w:rPr>
              <w:t>填报说明</w:t>
            </w:r>
            <w:r>
              <w:rPr>
                <w:rFonts w:asciiTheme="minorEastAsia" w:hAnsiTheme="minorEastAsia" w:cs="宋体"/>
                <w:kern w:val="0"/>
                <w:szCs w:val="21"/>
              </w:rPr>
              <w:t>：</w:t>
            </w:r>
            <w:r>
              <w:rPr>
                <w:rFonts w:asciiTheme="minorEastAsia" w:hAnsiTheme="minorEastAsia" w:hint="eastAsia"/>
                <w:szCs w:val="21"/>
              </w:rPr>
              <w:t>预防艾滋病教育和性教育相关课程和活动：通过在中学和普通高等学校开设健康教育相关课程，或者利用综合实践活动和地方课程等多途径、多形式向学生传授预防艾滋病和性教育的知识和技能。</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2"/>
              <w:rPr>
                <w:rFonts w:asciiTheme="minorEastAsia" w:hAnsiTheme="minorEastAsia"/>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修订方法</w:t>
            </w:r>
            <w:r>
              <w:rPr>
                <w:rFonts w:asciiTheme="minorEastAsia" w:hAnsiTheme="minorEastAsia" w:cs="宋体" w:hint="eastAsia"/>
                <w:kern w:val="0"/>
                <w:szCs w:val="21"/>
              </w:rPr>
              <w:t>：</w:t>
            </w:r>
            <w:r>
              <w:rPr>
                <w:rFonts w:asciiTheme="minorEastAsia" w:hAnsiTheme="minorEastAsia" w:hint="eastAsia"/>
                <w:szCs w:val="21"/>
              </w:rPr>
              <w:t>在中职基</w:t>
            </w:r>
            <w:r>
              <w:rPr>
                <w:rFonts w:asciiTheme="minorEastAsia" w:hAnsiTheme="minorEastAsia" w:hint="eastAsia"/>
                <w:szCs w:val="21"/>
              </w:rPr>
              <w:t>112</w:t>
            </w:r>
            <w:r>
              <w:rPr>
                <w:rFonts w:asciiTheme="minorEastAsia" w:hAnsiTheme="minorEastAsia" w:hint="eastAsia"/>
                <w:szCs w:val="21"/>
              </w:rPr>
              <w:t>表</w:t>
            </w:r>
            <w:r>
              <w:rPr>
                <w:rFonts w:asciiTheme="minorEastAsia" w:hAnsiTheme="minorEastAsia"/>
                <w:szCs w:val="21"/>
              </w:rPr>
              <w:t>21</w:t>
            </w:r>
            <w:r>
              <w:rPr>
                <w:rFonts w:asciiTheme="minorEastAsia" w:hAnsiTheme="minorEastAsia"/>
                <w:szCs w:val="21"/>
              </w:rPr>
              <w:t>加</w:t>
            </w:r>
            <w:r>
              <w:rPr>
                <w:rFonts w:asciiTheme="minorEastAsia" w:hAnsiTheme="minorEastAsia" w:hint="eastAsia"/>
                <w:szCs w:val="21"/>
              </w:rPr>
              <w:t>“预防艾滋病教育和性教育相关课程和活动”</w:t>
            </w:r>
            <w:r>
              <w:rPr>
                <w:rFonts w:asciiTheme="minorEastAsia" w:hAnsiTheme="minorEastAsia"/>
                <w:szCs w:val="21"/>
              </w:rPr>
              <w:t>、</w:t>
            </w:r>
            <w:r>
              <w:rPr>
                <w:rFonts w:asciiTheme="minorEastAsia" w:hAnsiTheme="minorEastAsia"/>
                <w:szCs w:val="21"/>
              </w:rPr>
              <w:t>“</w:t>
            </w:r>
            <w:r>
              <w:rPr>
                <w:rFonts w:asciiTheme="minorEastAsia" w:hAnsiTheme="minorEastAsia"/>
                <w:szCs w:val="21"/>
              </w:rPr>
              <w:t>有、无</w:t>
            </w:r>
            <w:r>
              <w:rPr>
                <w:rFonts w:asciiTheme="minorEastAsia" w:hAnsiTheme="minorEastAsia"/>
                <w:szCs w:val="21"/>
              </w:rPr>
              <w:t>”</w:t>
            </w:r>
            <w:r>
              <w:rPr>
                <w:rFonts w:asciiTheme="minorEastAsia" w:hAnsiTheme="minorEastAsia"/>
                <w:szCs w:val="21"/>
              </w:rPr>
              <w:t>选项，表中</w:t>
            </w:r>
            <w:r>
              <w:rPr>
                <w:rFonts w:asciiTheme="minorEastAsia" w:hAnsiTheme="minorEastAsia" w:hint="eastAsia"/>
                <w:szCs w:val="21"/>
              </w:rPr>
              <w:t>其他编号顺延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2"/>
              <w:rPr>
                <w:rFonts w:asciiTheme="minorEastAsia" w:hAnsiTheme="minorEastAsia" w:cs="宋体"/>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填报范围：</w:t>
            </w:r>
            <w:r>
              <w:rPr>
                <w:rFonts w:asciiTheme="minorEastAsia" w:hAnsiTheme="minorEastAsia" w:hint="eastAsia"/>
                <w:szCs w:val="21"/>
              </w:rPr>
              <w:t>中职（体卫艺司建议）</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 xml:space="preserve"> </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 xml:space="preserve"> </w:t>
            </w:r>
            <w:r>
              <w:rPr>
                <w:rFonts w:asciiTheme="minorEastAsia" w:hAnsiTheme="minorEastAsia"/>
                <w:szCs w:val="21"/>
              </w:rPr>
              <w:t>（已统计）</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pStyle w:val="3"/>
              <w:rPr>
                <w:rFonts w:asciiTheme="minorEastAsia" w:hAnsiTheme="minorEastAsia"/>
                <w:b w:val="0"/>
                <w:bCs w:val="0"/>
                <w:sz w:val="21"/>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jc w:val="left"/>
              <w:rPr>
                <w:rFonts w:asciiTheme="minorEastAsia" w:hAnsiTheme="minorEastAsia"/>
                <w:szCs w:val="21"/>
              </w:rPr>
            </w:pPr>
            <w:r>
              <w:rPr>
                <w:rFonts w:asciiTheme="minorEastAsia" w:hAnsiTheme="minorEastAsia" w:hint="eastAsia"/>
                <w:szCs w:val="21"/>
              </w:rPr>
              <w:t>中职综</w:t>
            </w:r>
            <w:r>
              <w:rPr>
                <w:rFonts w:asciiTheme="minorEastAsia" w:hAnsiTheme="minorEastAsia" w:hint="eastAsia"/>
                <w:szCs w:val="21"/>
              </w:rPr>
              <w:t>1122</w:t>
            </w:r>
            <w:r>
              <w:rPr>
                <w:rFonts w:asciiTheme="minorEastAsia" w:hAnsiTheme="minorEastAsia" w:hint="eastAsia"/>
                <w:szCs w:val="21"/>
              </w:rPr>
              <w:t>学校（机构）基本情况（总计）</w:t>
            </w:r>
          </w:p>
          <w:p w:rsidR="000C19F3" w:rsidRDefault="000E6615">
            <w:pPr>
              <w:jc w:val="left"/>
              <w:rPr>
                <w:rFonts w:asciiTheme="minorEastAsia" w:hAnsiTheme="minorEastAsia"/>
                <w:szCs w:val="21"/>
              </w:rPr>
            </w:pPr>
            <w:r>
              <w:rPr>
                <w:rFonts w:asciiTheme="minorEastAsia" w:hAnsiTheme="minorEastAsia" w:hint="eastAsia"/>
                <w:szCs w:val="21"/>
              </w:rPr>
              <w:t>中职综</w:t>
            </w:r>
            <w:r>
              <w:rPr>
                <w:rFonts w:asciiTheme="minorEastAsia" w:hAnsiTheme="minorEastAsia" w:hint="eastAsia"/>
                <w:szCs w:val="21"/>
              </w:rPr>
              <w:t>1123</w:t>
            </w:r>
            <w:r>
              <w:rPr>
                <w:rFonts w:asciiTheme="minorEastAsia" w:hAnsiTheme="minorEastAsia" w:hint="eastAsia"/>
                <w:szCs w:val="21"/>
              </w:rPr>
              <w:t>、</w:t>
            </w:r>
            <w:r>
              <w:rPr>
                <w:rFonts w:asciiTheme="minorEastAsia" w:hAnsiTheme="minorEastAsia"/>
                <w:szCs w:val="21"/>
              </w:rPr>
              <w:t>1124</w:t>
            </w:r>
            <w:r>
              <w:rPr>
                <w:rFonts w:asciiTheme="minorEastAsia" w:hAnsiTheme="minorEastAsia"/>
                <w:szCs w:val="21"/>
              </w:rPr>
              <w:t>、</w:t>
            </w:r>
            <w:r>
              <w:rPr>
                <w:rFonts w:asciiTheme="minorEastAsia" w:hAnsiTheme="minorEastAsia" w:hint="eastAsia"/>
                <w:szCs w:val="21"/>
              </w:rPr>
              <w:t>1125</w:t>
            </w:r>
            <w:r>
              <w:rPr>
                <w:rFonts w:asciiTheme="minorEastAsia" w:hAnsiTheme="minorEastAsia" w:hint="eastAsia"/>
                <w:szCs w:val="21"/>
              </w:rPr>
              <w:t>、</w:t>
            </w:r>
            <w:r>
              <w:rPr>
                <w:rFonts w:asciiTheme="minorEastAsia" w:hAnsiTheme="minorEastAsia" w:hint="eastAsia"/>
                <w:szCs w:val="21"/>
              </w:rPr>
              <w:t>1126</w:t>
            </w:r>
            <w:r>
              <w:rPr>
                <w:rFonts w:asciiTheme="minorEastAsia" w:hAnsiTheme="minorEastAsia" w:hint="eastAsia"/>
                <w:szCs w:val="21"/>
              </w:rPr>
              <w:t>、</w:t>
            </w:r>
            <w:r>
              <w:rPr>
                <w:rFonts w:asciiTheme="minorEastAsia" w:hAnsiTheme="minorEastAsia" w:hint="eastAsia"/>
                <w:szCs w:val="21"/>
              </w:rPr>
              <w:t>1127</w:t>
            </w:r>
            <w:r>
              <w:rPr>
                <w:rFonts w:asciiTheme="minorEastAsia" w:hAnsiTheme="minorEastAsia" w:hint="eastAsia"/>
                <w:szCs w:val="21"/>
              </w:rPr>
              <w:t>、</w:t>
            </w:r>
            <w:r>
              <w:rPr>
                <w:rFonts w:asciiTheme="minorEastAsia" w:hAnsiTheme="minorEastAsia" w:hint="eastAsia"/>
                <w:szCs w:val="21"/>
              </w:rPr>
              <w:t>1128</w:t>
            </w:r>
            <w:r>
              <w:rPr>
                <w:rFonts w:asciiTheme="minorEastAsia" w:hAnsiTheme="minorEastAsia" w:hint="eastAsia"/>
                <w:szCs w:val="21"/>
              </w:rPr>
              <w:t>（共</w:t>
            </w:r>
            <w:r>
              <w:rPr>
                <w:rFonts w:asciiTheme="minorEastAsia" w:hAnsiTheme="minorEastAsia" w:hint="eastAsia"/>
                <w:szCs w:val="21"/>
              </w:rPr>
              <w:t>7</w:t>
            </w:r>
            <w:r>
              <w:rPr>
                <w:rFonts w:asciiTheme="minorEastAsia" w:hAnsiTheme="minorEastAsia" w:hint="eastAsia"/>
                <w:szCs w:val="21"/>
              </w:rPr>
              <w:t>张表式同</w:t>
            </w:r>
            <w:r>
              <w:rPr>
                <w:rFonts w:asciiTheme="minorEastAsia" w:hAnsiTheme="minorEastAsia" w:hint="eastAsia"/>
                <w:szCs w:val="21"/>
              </w:rPr>
              <w:t>1122</w:t>
            </w:r>
            <w:r>
              <w:rPr>
                <w:rFonts w:asciiTheme="minorEastAsia" w:hAnsiTheme="minorEastAsia" w:hint="eastAsia"/>
                <w:szCs w:val="21"/>
              </w:rPr>
              <w:t>）</w:t>
            </w:r>
            <w:r>
              <w:rPr>
                <w:rFonts w:asciiTheme="minorEastAsia" w:hAnsiTheme="minorEastAsia" w:hint="eastAsia"/>
                <w:szCs w:val="21"/>
              </w:rPr>
              <w:t xml:space="preserve">      </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kern w:val="0"/>
                <w:szCs w:val="21"/>
              </w:rPr>
              <w:t>共</w:t>
            </w:r>
            <w:r>
              <w:rPr>
                <w:rFonts w:asciiTheme="minorEastAsia" w:hAnsiTheme="minorEastAsia" w:cs="宋体" w:hint="eastAsia"/>
                <w:kern w:val="0"/>
                <w:szCs w:val="21"/>
              </w:rPr>
              <w:t>7</w:t>
            </w:r>
            <w:r>
              <w:rPr>
                <w:rFonts w:asciiTheme="minorEastAsia" w:hAnsiTheme="minorEastAsia" w:cs="宋体" w:hint="eastAsia"/>
                <w:kern w:val="0"/>
                <w:szCs w:val="21"/>
              </w:rPr>
              <w:t>张</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pStyle w:val="3"/>
              <w:rPr>
                <w:rFonts w:asciiTheme="minorEastAsia" w:hAnsiTheme="minorEastAsia"/>
                <w:b w:val="0"/>
                <w:bCs w:val="0"/>
                <w:sz w:val="21"/>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高教</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高基</w:t>
            </w:r>
            <w:r>
              <w:rPr>
                <w:rFonts w:asciiTheme="minorEastAsia" w:hAnsiTheme="minorEastAsia"/>
                <w:szCs w:val="21"/>
              </w:rPr>
              <w:t>1</w:t>
            </w:r>
            <w:r>
              <w:rPr>
                <w:rFonts w:asciiTheme="minorEastAsia" w:hAnsiTheme="minorEastAsia" w:hint="eastAsia"/>
                <w:szCs w:val="21"/>
              </w:rPr>
              <w:t>12</w:t>
            </w:r>
            <w:r>
              <w:rPr>
                <w:rFonts w:asciiTheme="minorEastAsia" w:hAnsiTheme="minorEastAsia" w:hint="eastAsia"/>
                <w:szCs w:val="21"/>
              </w:rPr>
              <w:t>学校（机构）基本情况</w:t>
            </w:r>
          </w:p>
        </w:tc>
        <w:tc>
          <w:tcPr>
            <w:tcW w:w="5386" w:type="dxa"/>
          </w:tcPr>
          <w:p w:rsidR="000C19F3" w:rsidRDefault="000E6615">
            <w:pPr>
              <w:spacing w:line="0" w:lineRule="atLeast"/>
              <w:ind w:firstLineChars="200" w:firstLine="422"/>
              <w:rPr>
                <w:rFonts w:asciiTheme="minorEastAsia" w:hAnsiTheme="minorEastAsia"/>
                <w:szCs w:val="21"/>
              </w:rPr>
            </w:pPr>
            <w:r>
              <w:rPr>
                <w:rFonts w:asciiTheme="minorEastAsia" w:hAnsiTheme="minorEastAsia" w:cs="宋体"/>
                <w:b/>
                <w:kern w:val="0"/>
                <w:szCs w:val="21"/>
              </w:rPr>
              <w:t>1.</w:t>
            </w:r>
            <w:r>
              <w:rPr>
                <w:rFonts w:asciiTheme="minorEastAsia" w:hAnsiTheme="minorEastAsia" w:cs="宋体"/>
                <w:b/>
                <w:kern w:val="0"/>
                <w:szCs w:val="21"/>
              </w:rPr>
              <w:t>填报说明</w:t>
            </w:r>
            <w:r>
              <w:rPr>
                <w:rFonts w:asciiTheme="minorEastAsia" w:hAnsiTheme="minorEastAsia" w:cs="宋体"/>
                <w:kern w:val="0"/>
                <w:szCs w:val="21"/>
              </w:rPr>
              <w:t>：</w:t>
            </w:r>
            <w:r>
              <w:rPr>
                <w:rFonts w:asciiTheme="minorEastAsia" w:hAnsiTheme="minorEastAsia" w:hint="eastAsia"/>
                <w:szCs w:val="21"/>
              </w:rPr>
              <w:t>预防艾滋病教育和性教育相关课程和活动：通过在中学和普通高等学校开设健康教育相关课程，或者利用综合实践活动和地方课程等多途径、多形式向学生传授预防艾滋病和性教育的知识和技能。</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0"/>
              <w:rPr>
                <w:rFonts w:asciiTheme="minorEastAsia" w:hAnsiTheme="minorEastAsia"/>
                <w:szCs w:val="21"/>
              </w:rPr>
            </w:pPr>
            <w:r>
              <w:rPr>
                <w:rFonts w:asciiTheme="minorEastAsia" w:hAnsiTheme="minorEastAsia" w:cs="宋体"/>
                <w:kern w:val="0"/>
                <w:szCs w:val="21"/>
              </w:rPr>
              <w:t>2.</w:t>
            </w:r>
            <w:r>
              <w:rPr>
                <w:rFonts w:asciiTheme="minorEastAsia" w:hAnsiTheme="minorEastAsia" w:cs="宋体" w:hint="eastAsia"/>
                <w:b/>
                <w:kern w:val="0"/>
                <w:szCs w:val="21"/>
              </w:rPr>
              <w:t>修订方法</w:t>
            </w:r>
            <w:r>
              <w:rPr>
                <w:rFonts w:asciiTheme="minorEastAsia" w:hAnsiTheme="minorEastAsia" w:cs="宋体" w:hint="eastAsia"/>
                <w:kern w:val="0"/>
                <w:szCs w:val="21"/>
              </w:rPr>
              <w:t>：</w:t>
            </w:r>
            <w:r>
              <w:rPr>
                <w:rFonts w:asciiTheme="minorEastAsia" w:hAnsiTheme="minorEastAsia" w:hint="eastAsia"/>
                <w:szCs w:val="21"/>
              </w:rPr>
              <w:t>在高基</w:t>
            </w:r>
            <w:r>
              <w:rPr>
                <w:rFonts w:asciiTheme="minorEastAsia" w:hAnsiTheme="minorEastAsia" w:hint="eastAsia"/>
                <w:szCs w:val="21"/>
              </w:rPr>
              <w:t>112</w:t>
            </w:r>
            <w:r>
              <w:rPr>
                <w:rFonts w:asciiTheme="minorEastAsia" w:hAnsiTheme="minorEastAsia" w:hint="eastAsia"/>
                <w:szCs w:val="21"/>
              </w:rPr>
              <w:t>表</w:t>
            </w:r>
            <w:r>
              <w:rPr>
                <w:rFonts w:asciiTheme="minorEastAsia" w:hAnsiTheme="minorEastAsia"/>
                <w:szCs w:val="21"/>
              </w:rPr>
              <w:t>46</w:t>
            </w:r>
            <w:r>
              <w:rPr>
                <w:rFonts w:asciiTheme="minorEastAsia" w:hAnsiTheme="minorEastAsia"/>
                <w:szCs w:val="21"/>
              </w:rPr>
              <w:t>加</w:t>
            </w:r>
            <w:r>
              <w:rPr>
                <w:rFonts w:asciiTheme="minorEastAsia" w:hAnsiTheme="minorEastAsia" w:hint="eastAsia"/>
                <w:szCs w:val="21"/>
              </w:rPr>
              <w:t>“预防艾滋病教育和性教育相关课程和活动”</w:t>
            </w:r>
            <w:r>
              <w:rPr>
                <w:rFonts w:asciiTheme="minorEastAsia" w:hAnsiTheme="minorEastAsia"/>
                <w:szCs w:val="21"/>
              </w:rPr>
              <w:t>、</w:t>
            </w:r>
            <w:r>
              <w:rPr>
                <w:rFonts w:asciiTheme="minorEastAsia" w:hAnsiTheme="minorEastAsia"/>
                <w:szCs w:val="21"/>
              </w:rPr>
              <w:t>“</w:t>
            </w:r>
            <w:r>
              <w:rPr>
                <w:rFonts w:asciiTheme="minorEastAsia" w:hAnsiTheme="minorEastAsia"/>
                <w:szCs w:val="21"/>
              </w:rPr>
              <w:t>有、无</w:t>
            </w:r>
            <w:r>
              <w:rPr>
                <w:rFonts w:asciiTheme="minorEastAsia" w:hAnsiTheme="minorEastAsia"/>
                <w:szCs w:val="21"/>
              </w:rPr>
              <w:t>”</w:t>
            </w:r>
            <w:r>
              <w:rPr>
                <w:rFonts w:asciiTheme="minorEastAsia" w:hAnsiTheme="minorEastAsia"/>
                <w:szCs w:val="21"/>
              </w:rPr>
              <w:t>选项，表中</w:t>
            </w:r>
            <w:r>
              <w:rPr>
                <w:rFonts w:asciiTheme="minorEastAsia" w:hAnsiTheme="minorEastAsia" w:hint="eastAsia"/>
                <w:szCs w:val="21"/>
              </w:rPr>
              <w:t>其他编</w:t>
            </w:r>
            <w:r>
              <w:rPr>
                <w:rFonts w:asciiTheme="minorEastAsia" w:hAnsiTheme="minorEastAsia" w:hint="eastAsia"/>
                <w:szCs w:val="21"/>
              </w:rPr>
              <w:lastRenderedPageBreak/>
              <w:t>号顺延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0"/>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b/>
                <w:kern w:val="0"/>
                <w:szCs w:val="21"/>
              </w:rPr>
              <w:t>填报范围：</w:t>
            </w:r>
            <w:r>
              <w:rPr>
                <w:rFonts w:asciiTheme="minorEastAsia" w:hAnsiTheme="minorEastAsia" w:hint="eastAsia"/>
                <w:szCs w:val="21"/>
              </w:rPr>
              <w:t>普通高校、成人高校（体卫艺司建议）</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lastRenderedPageBreak/>
              <w:t>基表</w:t>
            </w:r>
            <w:r>
              <w:rPr>
                <w:rFonts w:asciiTheme="minorEastAsia" w:hAnsiTheme="minorEastAsia"/>
                <w:szCs w:val="21"/>
              </w:rPr>
              <w:t xml:space="preserve"> </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（已统计）</w:t>
            </w:r>
            <w:r>
              <w:rPr>
                <w:rFonts w:asciiTheme="minorEastAsia" w:hAnsiTheme="minorEastAsia"/>
                <w:szCs w:val="21"/>
              </w:rPr>
              <w:t xml:space="preserve"> </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pStyle w:val="3"/>
              <w:rPr>
                <w:rFonts w:asciiTheme="minorEastAsia" w:hAnsiTheme="minorEastAsia"/>
                <w:b w:val="0"/>
                <w:bCs w:val="0"/>
                <w:sz w:val="21"/>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高综</w:t>
            </w:r>
            <w:r>
              <w:rPr>
                <w:rFonts w:asciiTheme="minorEastAsia" w:hAnsiTheme="minorEastAsia"/>
                <w:szCs w:val="21"/>
              </w:rPr>
              <w:t>1</w:t>
            </w:r>
            <w:r>
              <w:rPr>
                <w:rFonts w:asciiTheme="minorEastAsia" w:hAnsiTheme="minorEastAsia" w:hint="eastAsia"/>
                <w:szCs w:val="21"/>
              </w:rPr>
              <w:t>122</w:t>
            </w:r>
            <w:r>
              <w:rPr>
                <w:rFonts w:asciiTheme="minorEastAsia" w:hAnsiTheme="minorEastAsia" w:hint="eastAsia"/>
                <w:szCs w:val="21"/>
              </w:rPr>
              <w:t>学校（机构）基本情况</w:t>
            </w:r>
            <w:r>
              <w:rPr>
                <w:rFonts w:asciiTheme="minorEastAsia" w:hAnsiTheme="minorEastAsia" w:hint="eastAsia"/>
                <w:szCs w:val="21"/>
              </w:rPr>
              <w:t xml:space="preserve"> </w:t>
            </w:r>
            <w:r>
              <w:rPr>
                <w:rFonts w:asciiTheme="minorEastAsia" w:hAnsiTheme="minorEastAsia" w:hint="eastAsia"/>
                <w:szCs w:val="21"/>
              </w:rPr>
              <w:t>（总计）</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1123</w:t>
            </w:r>
            <w:r>
              <w:rPr>
                <w:rFonts w:asciiTheme="minorEastAsia" w:hAnsiTheme="minorEastAsia" w:hint="eastAsia"/>
                <w:szCs w:val="21"/>
              </w:rPr>
              <w:t>、</w:t>
            </w:r>
            <w:r>
              <w:rPr>
                <w:rFonts w:asciiTheme="minorEastAsia" w:hAnsiTheme="minorEastAsia" w:hint="eastAsia"/>
                <w:szCs w:val="21"/>
              </w:rPr>
              <w:t>1124</w:t>
            </w:r>
            <w:r>
              <w:rPr>
                <w:rFonts w:asciiTheme="minorEastAsia" w:hAnsiTheme="minorEastAsia" w:hint="eastAsia"/>
                <w:szCs w:val="21"/>
              </w:rPr>
              <w:t>、</w:t>
            </w:r>
            <w:r>
              <w:rPr>
                <w:rFonts w:asciiTheme="minorEastAsia" w:hAnsiTheme="minorEastAsia" w:hint="eastAsia"/>
                <w:szCs w:val="21"/>
              </w:rPr>
              <w:t>1125</w:t>
            </w:r>
            <w:r>
              <w:rPr>
                <w:rFonts w:asciiTheme="minorEastAsia" w:hAnsiTheme="minorEastAsia" w:hint="eastAsia"/>
                <w:szCs w:val="21"/>
              </w:rPr>
              <w:t>（共</w:t>
            </w:r>
            <w:r>
              <w:rPr>
                <w:rFonts w:asciiTheme="minorEastAsia" w:hAnsiTheme="minorEastAsia"/>
                <w:szCs w:val="21"/>
              </w:rPr>
              <w:t>4</w:t>
            </w:r>
            <w:r>
              <w:rPr>
                <w:rFonts w:asciiTheme="minorEastAsia" w:hAnsiTheme="minorEastAsia" w:hint="eastAsia"/>
                <w:szCs w:val="21"/>
              </w:rPr>
              <w:t>张表式同</w:t>
            </w:r>
            <w:r>
              <w:rPr>
                <w:rFonts w:asciiTheme="minorEastAsia" w:hAnsiTheme="minorEastAsia" w:hint="eastAsia"/>
                <w:szCs w:val="21"/>
              </w:rPr>
              <w:t>1122</w:t>
            </w:r>
            <w:r>
              <w:rPr>
                <w:rFonts w:asciiTheme="minorEastAsia" w:hAnsiTheme="minorEastAsia" w:hint="eastAsia"/>
                <w:szCs w:val="21"/>
              </w:rPr>
              <w:t>）</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kern w:val="0"/>
                <w:szCs w:val="21"/>
              </w:rPr>
              <w:t>共</w:t>
            </w:r>
            <w:r>
              <w:rPr>
                <w:rFonts w:asciiTheme="minorEastAsia" w:hAnsiTheme="minorEastAsia" w:cs="宋体" w:hint="eastAsia"/>
                <w:kern w:val="0"/>
                <w:szCs w:val="21"/>
              </w:rPr>
              <w:t>4</w:t>
            </w:r>
            <w:r>
              <w:rPr>
                <w:rFonts w:asciiTheme="minorEastAsia" w:hAnsiTheme="minorEastAsia" w:cs="宋体" w:hint="eastAsia"/>
                <w:kern w:val="0"/>
                <w:szCs w:val="21"/>
              </w:rPr>
              <w:t>张</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val="restart"/>
          </w:tcPr>
          <w:p w:rsidR="000C19F3" w:rsidRDefault="000E6615">
            <w:pPr>
              <w:jc w:val="left"/>
              <w:rPr>
                <w:rFonts w:asciiTheme="minorEastAsia" w:hAnsiTheme="minorEastAsia"/>
                <w:szCs w:val="21"/>
              </w:rPr>
            </w:pPr>
            <w:r>
              <w:rPr>
                <w:rFonts w:asciiTheme="minorEastAsia" w:hAnsiTheme="minorEastAsia" w:hint="eastAsia"/>
                <w:szCs w:val="21"/>
              </w:rPr>
              <w:t>4</w:t>
            </w:r>
          </w:p>
        </w:tc>
        <w:tc>
          <w:tcPr>
            <w:tcW w:w="1167" w:type="dxa"/>
            <w:vMerge w:val="restart"/>
          </w:tcPr>
          <w:p w:rsidR="000C19F3" w:rsidRDefault="000E6615">
            <w:pPr>
              <w:jc w:val="left"/>
              <w:rPr>
                <w:rFonts w:asciiTheme="minorEastAsia" w:hAnsiTheme="minorEastAsia"/>
                <w:bCs/>
                <w:szCs w:val="21"/>
              </w:rPr>
            </w:pPr>
            <w:r>
              <w:rPr>
                <w:rFonts w:asciiTheme="minorEastAsia" w:hAnsiTheme="minorEastAsia"/>
                <w:bCs/>
                <w:szCs w:val="21"/>
              </w:rPr>
              <w:t>增加</w:t>
            </w:r>
            <w:r>
              <w:rPr>
                <w:rFonts w:asciiTheme="minorEastAsia" w:hAnsiTheme="minorEastAsia"/>
                <w:bCs/>
                <w:szCs w:val="21"/>
              </w:rPr>
              <w:t>“</w:t>
            </w:r>
            <w:r>
              <w:rPr>
                <w:rFonts w:asciiTheme="minorEastAsia" w:hAnsiTheme="minorEastAsia" w:hint="eastAsia"/>
                <w:b/>
                <w:bCs/>
                <w:szCs w:val="21"/>
              </w:rPr>
              <w:t>博物馆、美术馆、音乐厅和剧场</w:t>
            </w:r>
            <w:r>
              <w:rPr>
                <w:rFonts w:asciiTheme="minorEastAsia" w:hAnsiTheme="minorEastAsia"/>
                <w:bCs/>
                <w:szCs w:val="21"/>
              </w:rPr>
              <w:t>”</w:t>
            </w:r>
            <w:r>
              <w:rPr>
                <w:rFonts w:asciiTheme="minorEastAsia" w:hAnsiTheme="minorEastAsia"/>
                <w:bCs/>
                <w:szCs w:val="21"/>
              </w:rPr>
              <w:t>指标统计</w:t>
            </w:r>
          </w:p>
        </w:tc>
        <w:tc>
          <w:tcPr>
            <w:tcW w:w="1842"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．体卫艺司来函“关于拟将高校博物馆和艺术场馆相关情况纳入高校事业发展统计的请示”</w:t>
            </w: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高教</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高基</w:t>
            </w:r>
            <w:r>
              <w:rPr>
                <w:rFonts w:asciiTheme="minorEastAsia" w:hAnsiTheme="minorEastAsia"/>
                <w:szCs w:val="21"/>
              </w:rPr>
              <w:t>1</w:t>
            </w:r>
            <w:r>
              <w:rPr>
                <w:rFonts w:asciiTheme="minorEastAsia" w:hAnsiTheme="minorEastAsia" w:hint="eastAsia"/>
                <w:szCs w:val="21"/>
              </w:rPr>
              <w:t>12</w:t>
            </w:r>
            <w:r>
              <w:rPr>
                <w:rFonts w:asciiTheme="minorEastAsia" w:hAnsiTheme="minorEastAsia" w:hint="eastAsia"/>
                <w:szCs w:val="21"/>
              </w:rPr>
              <w:t>学校（机构）基本情况</w:t>
            </w:r>
          </w:p>
        </w:tc>
        <w:tc>
          <w:tcPr>
            <w:tcW w:w="5386" w:type="dxa"/>
          </w:tcPr>
          <w:p w:rsidR="000C19F3" w:rsidRDefault="000E6615">
            <w:pPr>
              <w:spacing w:line="240" w:lineRule="exact"/>
              <w:ind w:firstLineChars="175" w:firstLine="369"/>
              <w:rPr>
                <w:rFonts w:asciiTheme="minorEastAsia" w:hAnsiTheme="minorEastAsia" w:cs="宋体"/>
                <w:kern w:val="0"/>
                <w:szCs w:val="21"/>
              </w:rPr>
            </w:pPr>
            <w:r>
              <w:rPr>
                <w:rFonts w:asciiTheme="minorEastAsia" w:hAnsiTheme="minorEastAsia" w:cs="宋体" w:hint="eastAsia"/>
                <w:b/>
                <w:kern w:val="0"/>
                <w:szCs w:val="21"/>
              </w:rPr>
              <w:t>1.</w:t>
            </w:r>
            <w:r>
              <w:rPr>
                <w:rFonts w:asciiTheme="minorEastAsia" w:hAnsiTheme="minorEastAsia" w:cs="宋体"/>
                <w:b/>
                <w:kern w:val="0"/>
                <w:szCs w:val="21"/>
              </w:rPr>
              <w:t>填报说明</w:t>
            </w:r>
            <w:r>
              <w:rPr>
                <w:rFonts w:asciiTheme="minorEastAsia" w:hAnsiTheme="minorEastAsia" w:cs="宋体"/>
                <w:kern w:val="0"/>
                <w:szCs w:val="21"/>
              </w:rPr>
              <w:t>：</w:t>
            </w:r>
            <w:r>
              <w:rPr>
                <w:rFonts w:asciiTheme="minorEastAsia" w:hAnsiTheme="minorEastAsia" w:cs="宋体" w:hint="eastAsia"/>
                <w:b/>
                <w:kern w:val="0"/>
                <w:szCs w:val="21"/>
              </w:rPr>
              <w:t>博物馆：</w:t>
            </w:r>
            <w:r>
              <w:rPr>
                <w:rFonts w:asciiTheme="minorEastAsia" w:hAnsiTheme="minorEastAsia" w:cs="宋体" w:hint="eastAsia"/>
                <w:kern w:val="0"/>
                <w:szCs w:val="21"/>
              </w:rPr>
              <w:t>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rsidR="000C19F3" w:rsidRDefault="000E6615">
            <w:pPr>
              <w:spacing w:line="240" w:lineRule="exact"/>
              <w:ind w:firstLineChars="175" w:firstLine="369"/>
              <w:rPr>
                <w:rFonts w:asciiTheme="minorEastAsia" w:hAnsiTheme="minorEastAsia" w:cs="宋体"/>
                <w:kern w:val="0"/>
                <w:szCs w:val="21"/>
              </w:rPr>
            </w:pPr>
            <w:r>
              <w:rPr>
                <w:rFonts w:asciiTheme="minorEastAsia" w:hAnsiTheme="minorEastAsia" w:cs="宋体" w:hint="eastAsia"/>
                <w:b/>
                <w:kern w:val="0"/>
                <w:szCs w:val="21"/>
              </w:rPr>
              <w:t>美术馆：</w:t>
            </w:r>
            <w:r>
              <w:rPr>
                <w:rFonts w:asciiTheme="minorEastAsia" w:hAnsiTheme="minorEastAsia" w:cs="宋体" w:hint="eastAsia"/>
                <w:kern w:val="0"/>
                <w:szCs w:val="21"/>
              </w:rPr>
              <w:t>由具有独立法人资格的高校（</w:t>
            </w:r>
            <w:r>
              <w:rPr>
                <w:rFonts w:asciiTheme="minorEastAsia" w:hAnsiTheme="minorEastAsia" w:cs="宋体" w:hint="eastAsia"/>
                <w:kern w:val="0"/>
                <w:szCs w:val="21"/>
              </w:rPr>
              <w:t>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rsidR="000C19F3" w:rsidRDefault="000E6615">
            <w:pPr>
              <w:spacing w:line="240" w:lineRule="exact"/>
              <w:ind w:firstLineChars="175" w:firstLine="369"/>
              <w:rPr>
                <w:rFonts w:asciiTheme="minorEastAsia" w:hAnsiTheme="minorEastAsia" w:cs="宋体"/>
                <w:kern w:val="0"/>
                <w:szCs w:val="21"/>
              </w:rPr>
            </w:pPr>
            <w:r>
              <w:rPr>
                <w:rFonts w:asciiTheme="minorEastAsia" w:hAnsiTheme="minorEastAsia" w:cs="宋体" w:hint="eastAsia"/>
                <w:b/>
                <w:kern w:val="0"/>
                <w:szCs w:val="21"/>
              </w:rPr>
              <w:t>音乐厅和剧场：</w:t>
            </w:r>
            <w:r>
              <w:rPr>
                <w:rFonts w:asciiTheme="minorEastAsia" w:hAnsiTheme="minorEastAsia" w:cs="宋体" w:hint="eastAsia"/>
                <w:kern w:val="0"/>
                <w:szCs w:val="21"/>
              </w:rPr>
              <w:t>由具有独立法人资格的高校主管并批准设立，建在校园内，主要服务于全体学生的艺术教育及校园文化活动。具有固定的座席布局、观众厅容积（大于</w:t>
            </w:r>
            <w:r>
              <w:rPr>
                <w:rFonts w:asciiTheme="minorEastAsia" w:hAnsiTheme="minorEastAsia" w:cs="宋体" w:hint="eastAsia"/>
                <w:kern w:val="0"/>
                <w:szCs w:val="21"/>
              </w:rPr>
              <w:t>700</w:t>
            </w:r>
            <w:r>
              <w:rPr>
                <w:rFonts w:asciiTheme="minorEastAsia" w:hAnsiTheme="minorEastAsia" w:cs="宋体" w:hint="eastAsia"/>
                <w:kern w:val="0"/>
                <w:szCs w:val="21"/>
              </w:rPr>
              <w:t>个座位）、舞台区域和较固定的声、光学特性，具备一定的专业灯光、音响及舞台技术条件，能够满足音乐、舞蹈、戏剧、戏曲等表</w:t>
            </w:r>
            <w:r>
              <w:rPr>
                <w:rFonts w:asciiTheme="minorEastAsia" w:hAnsiTheme="minorEastAsia" w:cs="宋体" w:hint="eastAsia"/>
                <w:kern w:val="0"/>
                <w:szCs w:val="21"/>
              </w:rPr>
              <w:t>演需求的独立场所。不以营利为目的，面向高校师生及社会公众开放、服务于社会的公益性音乐厅和剧场。各类体育场馆、多功能厅不属于此范畴。</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0"/>
              <w:rPr>
                <w:rFonts w:asciiTheme="minorEastAsia" w:hAnsiTheme="minorEastAsia"/>
                <w:szCs w:val="21"/>
              </w:rPr>
            </w:pPr>
            <w:r>
              <w:rPr>
                <w:rFonts w:asciiTheme="minorEastAsia" w:hAnsiTheme="minorEastAsia" w:cs="宋体"/>
                <w:kern w:val="0"/>
                <w:szCs w:val="21"/>
              </w:rPr>
              <w:t>2.</w:t>
            </w:r>
            <w:r>
              <w:rPr>
                <w:rFonts w:asciiTheme="minorEastAsia" w:hAnsiTheme="minorEastAsia" w:cs="宋体" w:hint="eastAsia"/>
                <w:b/>
                <w:kern w:val="0"/>
                <w:szCs w:val="21"/>
              </w:rPr>
              <w:t>修订方法</w:t>
            </w:r>
            <w:r>
              <w:rPr>
                <w:rFonts w:asciiTheme="minorEastAsia" w:hAnsiTheme="minorEastAsia" w:cs="宋体" w:hint="eastAsia"/>
                <w:kern w:val="0"/>
                <w:szCs w:val="21"/>
              </w:rPr>
              <w:t>：</w:t>
            </w:r>
            <w:r>
              <w:rPr>
                <w:rFonts w:asciiTheme="minorEastAsia" w:hAnsiTheme="minorEastAsia" w:hint="eastAsia"/>
                <w:szCs w:val="21"/>
              </w:rPr>
              <w:t>在高基</w:t>
            </w:r>
            <w:r>
              <w:rPr>
                <w:rFonts w:asciiTheme="minorEastAsia" w:hAnsiTheme="minorEastAsia" w:hint="eastAsia"/>
                <w:szCs w:val="21"/>
              </w:rPr>
              <w:t>112</w:t>
            </w:r>
            <w:r>
              <w:rPr>
                <w:rFonts w:asciiTheme="minorEastAsia" w:hAnsiTheme="minorEastAsia" w:hint="eastAsia"/>
                <w:szCs w:val="21"/>
              </w:rPr>
              <w:t>表</w:t>
            </w:r>
            <w:r>
              <w:rPr>
                <w:rFonts w:asciiTheme="minorEastAsia" w:hAnsiTheme="minorEastAsia"/>
                <w:szCs w:val="21"/>
              </w:rPr>
              <w:t>51</w:t>
            </w:r>
            <w:r>
              <w:rPr>
                <w:rFonts w:asciiTheme="minorEastAsia" w:hAnsiTheme="minorEastAsia"/>
                <w:szCs w:val="21"/>
              </w:rPr>
              <w:t>、</w:t>
            </w:r>
            <w:r>
              <w:rPr>
                <w:rFonts w:asciiTheme="minorEastAsia" w:hAnsiTheme="minorEastAsia" w:hint="eastAsia"/>
                <w:szCs w:val="21"/>
              </w:rPr>
              <w:t>52</w:t>
            </w:r>
            <w:r>
              <w:rPr>
                <w:rFonts w:asciiTheme="minorEastAsia" w:hAnsiTheme="minorEastAsia" w:hint="eastAsia"/>
                <w:szCs w:val="21"/>
              </w:rPr>
              <w:t>、</w:t>
            </w:r>
            <w:r>
              <w:rPr>
                <w:rFonts w:asciiTheme="minorEastAsia" w:hAnsiTheme="minorEastAsia" w:hint="eastAsia"/>
                <w:szCs w:val="21"/>
              </w:rPr>
              <w:t>53</w:t>
            </w:r>
            <w:r>
              <w:rPr>
                <w:rFonts w:asciiTheme="minorEastAsia" w:hAnsiTheme="minorEastAsia" w:hint="eastAsia"/>
                <w:szCs w:val="21"/>
              </w:rPr>
              <w:t>增</w:t>
            </w:r>
            <w:r>
              <w:rPr>
                <w:rFonts w:asciiTheme="minorEastAsia" w:hAnsiTheme="minorEastAsia"/>
                <w:szCs w:val="21"/>
              </w:rPr>
              <w:t>加</w:t>
            </w:r>
            <w:r>
              <w:rPr>
                <w:rFonts w:asciiTheme="minorEastAsia" w:hAnsiTheme="minorEastAsia" w:hint="eastAsia"/>
                <w:szCs w:val="21"/>
              </w:rPr>
              <w:t>“博物馆”</w:t>
            </w:r>
            <w:r>
              <w:rPr>
                <w:rFonts w:asciiTheme="minorEastAsia" w:hAnsiTheme="minorEastAsia"/>
                <w:szCs w:val="21"/>
              </w:rPr>
              <w:t>、</w:t>
            </w:r>
            <w:r>
              <w:rPr>
                <w:rFonts w:asciiTheme="minorEastAsia" w:hAnsiTheme="minorEastAsia"/>
                <w:szCs w:val="21"/>
              </w:rPr>
              <w:t>“</w:t>
            </w:r>
            <w:r>
              <w:rPr>
                <w:rFonts w:asciiTheme="minorEastAsia" w:hAnsiTheme="minorEastAsia"/>
                <w:szCs w:val="21"/>
              </w:rPr>
              <w:t>美术馆</w:t>
            </w:r>
            <w:r>
              <w:rPr>
                <w:rFonts w:asciiTheme="minorEastAsia" w:hAnsiTheme="minorEastAsia"/>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音乐厅和剧场</w:t>
            </w:r>
            <w:r>
              <w:rPr>
                <w:rFonts w:asciiTheme="minorEastAsia" w:hAnsiTheme="minorEastAsia"/>
                <w:szCs w:val="21"/>
              </w:rPr>
              <w:t>”</w:t>
            </w:r>
            <w:r>
              <w:rPr>
                <w:rFonts w:asciiTheme="minorEastAsia" w:hAnsiTheme="minorEastAsia"/>
                <w:szCs w:val="21"/>
              </w:rPr>
              <w:t>个数统计，表中</w:t>
            </w:r>
            <w:r>
              <w:rPr>
                <w:rFonts w:asciiTheme="minorEastAsia" w:hAnsiTheme="minorEastAsia" w:hint="eastAsia"/>
                <w:szCs w:val="21"/>
              </w:rPr>
              <w:t>其他编号顺延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b/>
                <w:kern w:val="0"/>
                <w:szCs w:val="21"/>
              </w:rPr>
              <w:t>填报范围：</w:t>
            </w:r>
            <w:r>
              <w:rPr>
                <w:rFonts w:asciiTheme="minorEastAsia" w:hAnsiTheme="minorEastAsia" w:hint="eastAsia"/>
                <w:szCs w:val="21"/>
              </w:rPr>
              <w:t>普通高校（体卫艺司建议）</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 xml:space="preserve"> </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（已统计）</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pStyle w:val="3"/>
              <w:rPr>
                <w:rFonts w:asciiTheme="minorEastAsia" w:hAnsiTheme="minorEastAsia"/>
                <w:b w:val="0"/>
                <w:bCs w:val="0"/>
                <w:sz w:val="21"/>
                <w:szCs w:val="21"/>
              </w:rPr>
            </w:pPr>
          </w:p>
        </w:tc>
        <w:tc>
          <w:tcPr>
            <w:tcW w:w="1842" w:type="dxa"/>
            <w:gridSpan w:val="2"/>
            <w:vMerge/>
          </w:tcPr>
          <w:p w:rsidR="000C19F3" w:rsidRDefault="000C19F3">
            <w:pPr>
              <w:jc w:val="left"/>
              <w:rPr>
                <w:rFonts w:asciiTheme="minorEastAsia" w:hAnsiTheme="minorEastAsia"/>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高综</w:t>
            </w:r>
            <w:r>
              <w:rPr>
                <w:rFonts w:asciiTheme="minorEastAsia" w:hAnsiTheme="minorEastAsia"/>
                <w:szCs w:val="21"/>
              </w:rPr>
              <w:t>1</w:t>
            </w:r>
            <w:r>
              <w:rPr>
                <w:rFonts w:asciiTheme="minorEastAsia" w:hAnsiTheme="minorEastAsia" w:hint="eastAsia"/>
                <w:szCs w:val="21"/>
              </w:rPr>
              <w:t>122</w:t>
            </w:r>
            <w:r>
              <w:rPr>
                <w:rFonts w:asciiTheme="minorEastAsia" w:hAnsiTheme="minorEastAsia" w:hint="eastAsia"/>
                <w:szCs w:val="21"/>
              </w:rPr>
              <w:t>学校（机构）基本情况</w:t>
            </w:r>
            <w:r>
              <w:rPr>
                <w:rFonts w:asciiTheme="minorEastAsia" w:hAnsiTheme="minorEastAsia" w:hint="eastAsia"/>
                <w:szCs w:val="21"/>
              </w:rPr>
              <w:t xml:space="preserve"> </w:t>
            </w:r>
            <w:r>
              <w:rPr>
                <w:rFonts w:asciiTheme="minorEastAsia" w:hAnsiTheme="minorEastAsia" w:hint="eastAsia"/>
                <w:szCs w:val="21"/>
              </w:rPr>
              <w:t>（总计）</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1123</w:t>
            </w:r>
            <w:r>
              <w:rPr>
                <w:rFonts w:asciiTheme="minorEastAsia" w:hAnsiTheme="minorEastAsia" w:hint="eastAsia"/>
                <w:szCs w:val="21"/>
              </w:rPr>
              <w:t>、</w:t>
            </w:r>
            <w:r>
              <w:rPr>
                <w:rFonts w:asciiTheme="minorEastAsia" w:hAnsiTheme="minorEastAsia" w:hint="eastAsia"/>
                <w:szCs w:val="21"/>
              </w:rPr>
              <w:t>1124</w:t>
            </w:r>
            <w:r>
              <w:rPr>
                <w:rFonts w:asciiTheme="minorEastAsia" w:hAnsiTheme="minorEastAsia" w:hint="eastAsia"/>
                <w:szCs w:val="21"/>
              </w:rPr>
              <w:t>、</w:t>
            </w:r>
            <w:r>
              <w:rPr>
                <w:rFonts w:asciiTheme="minorEastAsia" w:hAnsiTheme="minorEastAsia" w:hint="eastAsia"/>
                <w:szCs w:val="21"/>
              </w:rPr>
              <w:t>1125</w:t>
            </w:r>
            <w:r>
              <w:rPr>
                <w:rFonts w:asciiTheme="minorEastAsia" w:hAnsiTheme="minorEastAsia" w:hint="eastAsia"/>
                <w:szCs w:val="21"/>
              </w:rPr>
              <w:t>（共</w:t>
            </w:r>
            <w:r>
              <w:rPr>
                <w:rFonts w:asciiTheme="minorEastAsia" w:hAnsiTheme="minorEastAsia"/>
                <w:szCs w:val="21"/>
              </w:rPr>
              <w:t>4</w:t>
            </w:r>
            <w:r>
              <w:rPr>
                <w:rFonts w:asciiTheme="minorEastAsia" w:hAnsiTheme="minorEastAsia" w:hint="eastAsia"/>
                <w:szCs w:val="21"/>
              </w:rPr>
              <w:t>张表式同</w:t>
            </w:r>
            <w:r>
              <w:rPr>
                <w:rFonts w:asciiTheme="minorEastAsia" w:hAnsiTheme="minorEastAsia" w:hint="eastAsia"/>
                <w:szCs w:val="21"/>
              </w:rPr>
              <w:t>1122</w:t>
            </w:r>
            <w:r>
              <w:rPr>
                <w:rFonts w:asciiTheme="minorEastAsia" w:hAnsiTheme="minorEastAsia" w:hint="eastAsia"/>
                <w:szCs w:val="21"/>
              </w:rPr>
              <w:t>）</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hint="eastAsia"/>
                <w:szCs w:val="21"/>
              </w:rPr>
              <w:t>共</w:t>
            </w:r>
            <w:r>
              <w:rPr>
                <w:rFonts w:asciiTheme="minorEastAsia" w:hAnsiTheme="minorEastAsia"/>
                <w:szCs w:val="21"/>
              </w:rPr>
              <w:t>4</w:t>
            </w:r>
            <w:r>
              <w:rPr>
                <w:rFonts w:asciiTheme="minorEastAsia" w:hAnsiTheme="minorEastAsia" w:hint="eastAsia"/>
                <w:szCs w:val="21"/>
              </w:rPr>
              <w:t>张</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val="restart"/>
          </w:tcPr>
          <w:p w:rsidR="000C19F3" w:rsidRDefault="000E6615">
            <w:pPr>
              <w:jc w:val="left"/>
              <w:rPr>
                <w:rFonts w:asciiTheme="minorEastAsia" w:hAnsiTheme="minorEastAsia"/>
                <w:szCs w:val="21"/>
              </w:rPr>
            </w:pPr>
            <w:r>
              <w:rPr>
                <w:rFonts w:asciiTheme="minorEastAsia" w:hAnsiTheme="minorEastAsia" w:hint="eastAsia"/>
                <w:szCs w:val="21"/>
              </w:rPr>
              <w:t>5</w:t>
            </w:r>
          </w:p>
        </w:tc>
        <w:tc>
          <w:tcPr>
            <w:tcW w:w="1167" w:type="dxa"/>
            <w:vMerge w:val="restart"/>
          </w:tcPr>
          <w:p w:rsidR="000C19F3" w:rsidRDefault="000E6615">
            <w:pPr>
              <w:jc w:val="left"/>
              <w:rPr>
                <w:rFonts w:asciiTheme="minorEastAsia" w:hAnsiTheme="minorEastAsia"/>
                <w:bCs/>
                <w:szCs w:val="21"/>
              </w:rPr>
            </w:pPr>
            <w:r>
              <w:rPr>
                <w:rFonts w:asciiTheme="minorEastAsia" w:hAnsiTheme="minorEastAsia" w:hint="eastAsia"/>
                <w:bCs/>
                <w:szCs w:val="21"/>
              </w:rPr>
              <w:t>“送教上门”学生增加残疾人分类</w:t>
            </w:r>
          </w:p>
        </w:tc>
        <w:tc>
          <w:tcPr>
            <w:tcW w:w="1842" w:type="dxa"/>
            <w:gridSpan w:val="2"/>
            <w:vMerge w:val="restart"/>
          </w:tcPr>
          <w:p w:rsidR="000C19F3" w:rsidRDefault="000E6615">
            <w:pPr>
              <w:jc w:val="left"/>
              <w:rPr>
                <w:rFonts w:asciiTheme="minorEastAsia" w:hAnsiTheme="minorEastAsia"/>
                <w:bCs/>
                <w:szCs w:val="21"/>
              </w:rPr>
            </w:pPr>
            <w:r>
              <w:rPr>
                <w:rFonts w:asciiTheme="minorEastAsia" w:hAnsiTheme="minorEastAsia" w:hint="eastAsia"/>
                <w:bCs/>
                <w:szCs w:val="21"/>
              </w:rPr>
              <w:t>2017</w:t>
            </w:r>
            <w:r>
              <w:rPr>
                <w:rFonts w:asciiTheme="minorEastAsia" w:hAnsiTheme="minorEastAsia" w:hint="eastAsia"/>
                <w:bCs/>
                <w:szCs w:val="21"/>
              </w:rPr>
              <w:t>年新增指标，完善综表的分类</w:t>
            </w: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基础</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基础基</w:t>
            </w:r>
            <w:r>
              <w:rPr>
                <w:rFonts w:asciiTheme="minorEastAsia" w:hAnsiTheme="minorEastAsia" w:hint="eastAsia"/>
                <w:szCs w:val="21"/>
              </w:rPr>
              <w:t>312</w:t>
            </w:r>
            <w:r>
              <w:rPr>
                <w:rFonts w:asciiTheme="minorEastAsia" w:hAnsiTheme="minorEastAsia" w:hint="eastAsia"/>
                <w:szCs w:val="21"/>
              </w:rPr>
              <w:t>小学学生数</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基础基</w:t>
            </w:r>
            <w:r>
              <w:rPr>
                <w:rFonts w:asciiTheme="minorEastAsia" w:hAnsiTheme="minorEastAsia" w:hint="eastAsia"/>
                <w:szCs w:val="21"/>
              </w:rPr>
              <w:t>313</w:t>
            </w:r>
            <w:r>
              <w:rPr>
                <w:rFonts w:asciiTheme="minorEastAsia" w:hAnsiTheme="minorEastAsia" w:hint="eastAsia"/>
                <w:szCs w:val="21"/>
              </w:rPr>
              <w:t>初中学生数</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基础基</w:t>
            </w:r>
            <w:r>
              <w:rPr>
                <w:rFonts w:asciiTheme="minorEastAsia" w:hAnsiTheme="minorEastAsia" w:hint="eastAsia"/>
                <w:szCs w:val="21"/>
              </w:rPr>
              <w:t>315</w:t>
            </w:r>
            <w:r>
              <w:rPr>
                <w:rFonts w:asciiTheme="minorEastAsia" w:hAnsiTheme="minorEastAsia" w:hint="eastAsia"/>
                <w:szCs w:val="21"/>
              </w:rPr>
              <w:t>特殊教育学生数</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lang w:val="x-none"/>
              </w:rPr>
            </w:pP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2"/>
              <w:rPr>
                <w:rFonts w:asciiTheme="minorEastAsia" w:hAnsiTheme="minorEastAsia" w:cs="宋体"/>
                <w:kern w:val="0"/>
                <w:szCs w:val="21"/>
              </w:rPr>
            </w:pPr>
            <w:r>
              <w:rPr>
                <w:rFonts w:asciiTheme="minorEastAsia" w:hAnsiTheme="minorEastAsia" w:cs="宋体" w:hint="eastAsia"/>
                <w:b/>
                <w:kern w:val="0"/>
                <w:szCs w:val="21"/>
              </w:rPr>
              <w:t>1.</w:t>
            </w:r>
            <w:r>
              <w:rPr>
                <w:rFonts w:asciiTheme="minorEastAsia" w:hAnsiTheme="minorEastAsia" w:cs="宋体" w:hint="eastAsia"/>
                <w:b/>
                <w:kern w:val="0"/>
                <w:szCs w:val="21"/>
              </w:rPr>
              <w:t>修订方法：</w:t>
            </w:r>
            <w:r>
              <w:rPr>
                <w:rFonts w:asciiTheme="minorEastAsia" w:hAnsiTheme="minorEastAsia" w:cs="宋体" w:hint="eastAsia"/>
                <w:kern w:val="0"/>
                <w:szCs w:val="21"/>
              </w:rPr>
              <w:t>将“送教上门”学生按“残疾人分类”分别填报</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2"/>
              <w:rPr>
                <w:rFonts w:asciiTheme="minorEastAsia" w:hAnsiTheme="minorEastAsia" w:cs="宋体"/>
                <w:kern w:val="0"/>
                <w:szCs w:val="21"/>
              </w:rPr>
            </w:pPr>
            <w:r>
              <w:rPr>
                <w:rFonts w:asciiTheme="minorEastAsia" w:hAnsiTheme="minorEastAsia" w:hint="eastAsia"/>
                <w:b/>
                <w:szCs w:val="21"/>
              </w:rPr>
              <w:t>2.</w:t>
            </w:r>
            <w:r>
              <w:rPr>
                <w:rFonts w:asciiTheme="minorEastAsia" w:hAnsiTheme="minorEastAsia"/>
                <w:szCs w:val="21"/>
              </w:rPr>
              <w:t>表中</w:t>
            </w:r>
            <w:r>
              <w:rPr>
                <w:rFonts w:asciiTheme="minorEastAsia" w:hAnsiTheme="minorEastAsia" w:hint="eastAsia"/>
                <w:szCs w:val="21"/>
              </w:rPr>
              <w:t>其他编号顺延</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hint="eastAsia"/>
                <w:szCs w:val="21"/>
              </w:rPr>
              <w:t>3</w:t>
            </w:r>
            <w:r>
              <w:rPr>
                <w:rFonts w:asciiTheme="minorEastAsia" w:hAnsiTheme="minorEastAsia"/>
                <w:szCs w:val="21"/>
              </w:rPr>
              <w:t xml:space="preserve"> </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hint="eastAsia"/>
                <w:szCs w:val="21"/>
              </w:rPr>
              <w:t>4</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基础综</w:t>
            </w:r>
            <w:r>
              <w:rPr>
                <w:rFonts w:asciiTheme="minorEastAsia" w:hAnsiTheme="minorEastAsia" w:hint="eastAsia"/>
                <w:szCs w:val="21"/>
              </w:rPr>
              <w:t>3151</w:t>
            </w:r>
            <w:r>
              <w:rPr>
                <w:rFonts w:asciiTheme="minorEastAsia" w:hAnsiTheme="minorEastAsia" w:hint="eastAsia"/>
                <w:szCs w:val="21"/>
              </w:rPr>
              <w:t>特殊教育学生数（总计）</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3152</w:t>
            </w:r>
            <w:r>
              <w:rPr>
                <w:rFonts w:asciiTheme="minorEastAsia" w:hAnsiTheme="minorEastAsia" w:hint="eastAsia"/>
                <w:szCs w:val="21"/>
              </w:rPr>
              <w:t>（城区）、</w:t>
            </w:r>
            <w:r>
              <w:rPr>
                <w:rFonts w:asciiTheme="minorEastAsia" w:hAnsiTheme="minorEastAsia" w:hint="eastAsia"/>
                <w:szCs w:val="21"/>
              </w:rPr>
              <w:t>3153</w:t>
            </w:r>
            <w:r>
              <w:rPr>
                <w:rFonts w:asciiTheme="minorEastAsia" w:hAnsiTheme="minorEastAsia" w:hint="eastAsia"/>
                <w:szCs w:val="21"/>
              </w:rPr>
              <w:t>（镇区）、</w:t>
            </w:r>
            <w:r>
              <w:rPr>
                <w:rFonts w:asciiTheme="minorEastAsia" w:hAnsiTheme="minorEastAsia" w:hint="eastAsia"/>
                <w:szCs w:val="21"/>
              </w:rPr>
              <w:t>3154</w:t>
            </w:r>
            <w:r>
              <w:rPr>
                <w:rFonts w:asciiTheme="minorEastAsia" w:hAnsiTheme="minorEastAsia" w:hint="eastAsia"/>
                <w:szCs w:val="21"/>
              </w:rPr>
              <w:t>（乡村）</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kern w:val="0"/>
                <w:szCs w:val="21"/>
              </w:rPr>
              <w:t>将</w:t>
            </w:r>
            <w:r>
              <w:rPr>
                <w:rFonts w:asciiTheme="minorEastAsia" w:hAnsiTheme="minorEastAsia" w:cs="宋体"/>
                <w:kern w:val="0"/>
                <w:szCs w:val="21"/>
              </w:rPr>
              <w:t>“</w:t>
            </w:r>
            <w:r>
              <w:rPr>
                <w:rFonts w:asciiTheme="minorEastAsia" w:hAnsiTheme="minorEastAsia" w:cs="宋体"/>
                <w:kern w:val="0"/>
                <w:szCs w:val="21"/>
              </w:rPr>
              <w:t>送教上门</w:t>
            </w:r>
            <w:r>
              <w:rPr>
                <w:rFonts w:asciiTheme="minorEastAsia" w:hAnsiTheme="minorEastAsia" w:cs="宋体"/>
                <w:kern w:val="0"/>
                <w:szCs w:val="21"/>
              </w:rPr>
              <w:t>”</w:t>
            </w:r>
            <w:r>
              <w:rPr>
                <w:rFonts w:asciiTheme="minorEastAsia" w:hAnsiTheme="minorEastAsia" w:cs="宋体"/>
                <w:kern w:val="0"/>
                <w:szCs w:val="21"/>
              </w:rPr>
              <w:t>做为特殊教育学生类型单独体现</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val="restart"/>
          </w:tcPr>
          <w:p w:rsidR="000C19F3" w:rsidRDefault="000E6615">
            <w:pPr>
              <w:jc w:val="left"/>
              <w:rPr>
                <w:rFonts w:asciiTheme="minorEastAsia" w:hAnsiTheme="minorEastAsia"/>
                <w:szCs w:val="21"/>
              </w:rPr>
            </w:pPr>
            <w:r>
              <w:rPr>
                <w:rFonts w:asciiTheme="minorEastAsia" w:hAnsiTheme="minorEastAsia" w:hint="eastAsia"/>
                <w:szCs w:val="21"/>
              </w:rPr>
              <w:t>6</w:t>
            </w:r>
          </w:p>
        </w:tc>
        <w:tc>
          <w:tcPr>
            <w:tcW w:w="1167" w:type="dxa"/>
            <w:vMerge w:val="restart"/>
          </w:tcPr>
          <w:p w:rsidR="000C19F3" w:rsidRDefault="000E6615">
            <w:pPr>
              <w:jc w:val="left"/>
              <w:rPr>
                <w:rFonts w:asciiTheme="minorEastAsia" w:hAnsiTheme="minorEastAsia"/>
                <w:bCs/>
                <w:szCs w:val="21"/>
              </w:rPr>
            </w:pPr>
            <w:r>
              <w:rPr>
                <w:rFonts w:asciiTheme="minorEastAsia" w:hAnsiTheme="minorEastAsia"/>
                <w:bCs/>
                <w:szCs w:val="21"/>
              </w:rPr>
              <w:t>专任教师变动表的</w:t>
            </w:r>
            <w:r>
              <w:rPr>
                <w:rFonts w:asciiTheme="minorEastAsia" w:hAnsiTheme="minorEastAsia" w:hint="eastAsia"/>
                <w:bCs/>
                <w:szCs w:val="21"/>
              </w:rPr>
              <w:t>增加中</w:t>
            </w:r>
            <w:r>
              <w:rPr>
                <w:rFonts w:asciiTheme="minorEastAsia" w:hAnsiTheme="minorEastAsia"/>
                <w:bCs/>
                <w:szCs w:val="21"/>
              </w:rPr>
              <w:t>增加</w:t>
            </w:r>
            <w:r>
              <w:rPr>
                <w:rFonts w:asciiTheme="minorEastAsia" w:hAnsiTheme="minorEastAsia"/>
                <w:b/>
                <w:bCs/>
                <w:szCs w:val="21"/>
              </w:rPr>
              <w:t>“</w:t>
            </w:r>
            <w:r>
              <w:rPr>
                <w:rFonts w:asciiTheme="minorEastAsia" w:hAnsiTheme="minorEastAsia" w:hint="eastAsia"/>
                <w:b/>
                <w:bCs/>
                <w:szCs w:val="21"/>
              </w:rPr>
              <w:t>调入”，</w:t>
            </w:r>
            <w:r>
              <w:rPr>
                <w:rFonts w:asciiTheme="minorEastAsia" w:hAnsiTheme="minorEastAsia" w:hint="eastAsia"/>
                <w:bCs/>
                <w:szCs w:val="21"/>
              </w:rPr>
              <w:t>减少中增加</w:t>
            </w:r>
            <w:r>
              <w:rPr>
                <w:rFonts w:asciiTheme="minorEastAsia" w:hAnsiTheme="minorEastAsia"/>
                <w:b/>
                <w:bCs/>
                <w:szCs w:val="21"/>
              </w:rPr>
              <w:t xml:space="preserve"> “</w:t>
            </w:r>
            <w:r>
              <w:rPr>
                <w:rFonts w:asciiTheme="minorEastAsia" w:hAnsiTheme="minorEastAsia"/>
                <w:b/>
                <w:bCs/>
                <w:szCs w:val="21"/>
              </w:rPr>
              <w:t>辞职</w:t>
            </w:r>
            <w:r>
              <w:rPr>
                <w:rFonts w:asciiTheme="minorEastAsia" w:hAnsiTheme="minorEastAsia"/>
                <w:b/>
                <w:bCs/>
                <w:szCs w:val="21"/>
              </w:rPr>
              <w:t>”</w:t>
            </w:r>
            <w:r>
              <w:rPr>
                <w:rFonts w:asciiTheme="minorEastAsia" w:hAnsiTheme="minorEastAsia"/>
                <w:bCs/>
                <w:szCs w:val="21"/>
              </w:rPr>
              <w:t>指标统计</w:t>
            </w:r>
          </w:p>
        </w:tc>
        <w:tc>
          <w:tcPr>
            <w:tcW w:w="1842" w:type="dxa"/>
            <w:gridSpan w:val="2"/>
            <w:vMerge w:val="restart"/>
          </w:tcPr>
          <w:p w:rsidR="000C19F3" w:rsidRDefault="000E6615">
            <w:pPr>
              <w:jc w:val="left"/>
              <w:rPr>
                <w:rFonts w:asciiTheme="minorEastAsia" w:hAnsiTheme="minorEastAsia"/>
                <w:bCs/>
                <w:szCs w:val="21"/>
              </w:rPr>
            </w:pPr>
            <w:r>
              <w:rPr>
                <w:rFonts w:asciiTheme="minorEastAsia" w:hAnsiTheme="minorEastAsia" w:hint="eastAsia"/>
                <w:b/>
                <w:bCs/>
                <w:szCs w:val="21"/>
              </w:rPr>
              <w:t>1.</w:t>
            </w:r>
            <w:r>
              <w:rPr>
                <w:rFonts w:asciiTheme="minorEastAsia" w:hAnsiTheme="minorEastAsia" w:hint="eastAsia"/>
                <w:bCs/>
                <w:szCs w:val="21"/>
              </w:rPr>
              <w:t>理清教师的流入，流出原因和数量</w:t>
            </w:r>
          </w:p>
          <w:p w:rsidR="000C19F3" w:rsidRDefault="000E6615">
            <w:pPr>
              <w:jc w:val="left"/>
              <w:rPr>
                <w:rFonts w:asciiTheme="minorEastAsia" w:hAnsiTheme="minorEastAsia"/>
                <w:bCs/>
                <w:szCs w:val="21"/>
              </w:rPr>
            </w:pPr>
            <w:r>
              <w:rPr>
                <w:rFonts w:asciiTheme="minorEastAsia" w:hAnsiTheme="minorEastAsia" w:hint="eastAsia"/>
                <w:b/>
                <w:szCs w:val="21"/>
              </w:rPr>
              <w:t>2.</w:t>
            </w:r>
            <w:r>
              <w:rPr>
                <w:rFonts w:asciiTheme="minorEastAsia" w:hAnsiTheme="minorEastAsia" w:hint="eastAsia"/>
                <w:szCs w:val="21"/>
              </w:rPr>
              <w:t>联合国教科文组织全球可持续发展指标</w:t>
            </w:r>
            <w:r>
              <w:rPr>
                <w:rFonts w:asciiTheme="minorEastAsia" w:hAnsiTheme="minorEastAsia" w:hint="eastAsia"/>
                <w:szCs w:val="21"/>
              </w:rPr>
              <w:t>SDG4</w:t>
            </w:r>
            <w:r>
              <w:rPr>
                <w:rFonts w:asciiTheme="minorEastAsia" w:hAnsiTheme="minorEastAsia" w:hint="eastAsia"/>
                <w:szCs w:val="21"/>
              </w:rPr>
              <w:t>中</w:t>
            </w:r>
            <w:r>
              <w:rPr>
                <w:rFonts w:asciiTheme="minorEastAsia" w:hAnsiTheme="minorEastAsia"/>
                <w:bCs/>
                <w:szCs w:val="21"/>
              </w:rPr>
              <w:t xml:space="preserve"> </w:t>
            </w:r>
            <w:r>
              <w:rPr>
                <w:rFonts w:asciiTheme="minorEastAsia" w:hAnsiTheme="minorEastAsia"/>
                <w:bCs/>
                <w:szCs w:val="21"/>
              </w:rPr>
              <w:t>要求</w:t>
            </w: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基础</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基础基</w:t>
            </w:r>
            <w:r>
              <w:rPr>
                <w:rFonts w:asciiTheme="minorEastAsia" w:hAnsiTheme="minorEastAsia" w:hint="eastAsia"/>
                <w:szCs w:val="21"/>
              </w:rPr>
              <w:t>431</w:t>
            </w:r>
            <w:r>
              <w:rPr>
                <w:rFonts w:asciiTheme="minorEastAsia" w:hAnsiTheme="minorEastAsia" w:hint="eastAsia"/>
                <w:szCs w:val="21"/>
              </w:rPr>
              <w:t>中小学、特殊教育专任教师变动情况</w:t>
            </w:r>
          </w:p>
        </w:tc>
        <w:tc>
          <w:tcPr>
            <w:tcW w:w="5386" w:type="dxa"/>
          </w:tcPr>
          <w:p w:rsidR="000C19F3" w:rsidRDefault="000E6615">
            <w:pPr>
              <w:spacing w:line="240" w:lineRule="exact"/>
              <w:ind w:firstLineChars="200" w:firstLine="42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填报说明：</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1.</w:t>
            </w:r>
            <w:r>
              <w:rPr>
                <w:rFonts w:ascii="宋体" w:hAnsi="宋体" w:hint="eastAsia"/>
                <w:b/>
                <w:sz w:val="18"/>
                <w:szCs w:val="18"/>
              </w:rPr>
              <w:t>调入：</w:t>
            </w:r>
            <w:r>
              <w:rPr>
                <w:rFonts w:ascii="宋体" w:hAnsi="宋体" w:hint="eastAsia"/>
                <w:sz w:val="18"/>
                <w:szCs w:val="18"/>
              </w:rPr>
              <w:t>是指其他学校专任教师和社会（含待业）、其他单位获得教师资格人员调入至本校专任教师岗位。</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2.</w:t>
            </w:r>
            <w:r>
              <w:rPr>
                <w:rFonts w:ascii="宋体" w:hAnsi="宋体" w:hint="eastAsia"/>
                <w:b/>
                <w:sz w:val="18"/>
                <w:szCs w:val="18"/>
              </w:rPr>
              <w:t>校内变动：</w:t>
            </w:r>
            <w:r>
              <w:rPr>
                <w:rFonts w:ascii="宋体" w:hAnsi="宋体" w:hint="eastAsia"/>
                <w:sz w:val="18"/>
                <w:szCs w:val="18"/>
              </w:rPr>
              <w:t>增加教师中“校内变动”是指校内具有教师资格的非专任教师调整为专任教师；减少教师中“校内变动”是指校内专任教师调整为非专任教师。</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b/>
                <w:sz w:val="18"/>
                <w:szCs w:val="18"/>
              </w:rPr>
              <w:t>3</w:t>
            </w:r>
            <w:r>
              <w:rPr>
                <w:rFonts w:ascii="宋体" w:hAnsi="宋体" w:hint="eastAsia"/>
                <w:b/>
                <w:sz w:val="18"/>
                <w:szCs w:val="18"/>
              </w:rPr>
              <w:t>.</w:t>
            </w:r>
            <w:r>
              <w:rPr>
                <w:rFonts w:ascii="宋体" w:hAnsi="宋体"/>
                <w:b/>
                <w:sz w:val="18"/>
                <w:szCs w:val="18"/>
              </w:rPr>
              <w:t>辞职：</w:t>
            </w:r>
            <w:r>
              <w:rPr>
                <w:rFonts w:ascii="宋体" w:hAnsi="宋体"/>
                <w:sz w:val="18"/>
                <w:szCs w:val="18"/>
              </w:rPr>
              <w:t>是指专任教师与学校解除劳动合同或劳动关系的行为。</w:t>
            </w:r>
          </w:p>
          <w:p w:rsidR="000C19F3" w:rsidRDefault="000E6615">
            <w:pPr>
              <w:spacing w:line="240" w:lineRule="exact"/>
              <w:rPr>
                <w:rFonts w:asciiTheme="minorEastAsia" w:hAnsiTheme="minorEastAsia"/>
                <w:szCs w:val="21"/>
              </w:rPr>
            </w:pPr>
            <w:r>
              <w:rPr>
                <w:rFonts w:asciiTheme="minorEastAsia" w:hAnsiTheme="minorEastAsia"/>
                <w:b/>
                <w:szCs w:val="21"/>
              </w:rPr>
              <w:t>2</w:t>
            </w:r>
            <w:r>
              <w:rPr>
                <w:rFonts w:asciiTheme="minorEastAsia" w:hAnsiTheme="minorEastAsia" w:hint="eastAsia"/>
                <w:b/>
                <w:szCs w:val="21"/>
              </w:rPr>
              <w:t>.</w:t>
            </w:r>
            <w:r>
              <w:rPr>
                <w:rFonts w:asciiTheme="minorEastAsia" w:hAnsiTheme="minorEastAsia"/>
                <w:b/>
                <w:szCs w:val="21"/>
              </w:rPr>
              <w:t>修订方法：</w:t>
            </w:r>
            <w:r>
              <w:rPr>
                <w:rFonts w:asciiTheme="minorEastAsia" w:hAnsiTheme="minorEastAsia" w:hint="eastAsia"/>
                <w:szCs w:val="21"/>
              </w:rPr>
              <w:t>在</w:t>
            </w:r>
            <w:r>
              <w:rPr>
                <w:rFonts w:asciiTheme="minorEastAsia" w:hAnsiTheme="minorEastAsia"/>
                <w:szCs w:val="21"/>
              </w:rPr>
              <w:t>“</w:t>
            </w:r>
            <w:r>
              <w:rPr>
                <w:rFonts w:asciiTheme="minorEastAsia" w:hAnsiTheme="minorEastAsia" w:hint="eastAsia"/>
                <w:szCs w:val="21"/>
              </w:rPr>
              <w:t>增加教师数</w:t>
            </w:r>
            <w:r>
              <w:rPr>
                <w:rFonts w:asciiTheme="minorEastAsia" w:hAnsiTheme="minorEastAsia"/>
                <w:szCs w:val="21"/>
              </w:rPr>
              <w:t>”</w:t>
            </w:r>
            <w:r>
              <w:rPr>
                <w:rFonts w:asciiTheme="minorEastAsia" w:hAnsiTheme="minorEastAsia" w:hint="eastAsia"/>
                <w:szCs w:val="21"/>
              </w:rPr>
              <w:t>中，原“调入”指标单独统计</w:t>
            </w:r>
            <w:r>
              <w:rPr>
                <w:rFonts w:asciiTheme="minorEastAsia" w:hAnsiTheme="minorEastAsia"/>
                <w:szCs w:val="21"/>
              </w:rPr>
              <w:t>“</w:t>
            </w:r>
            <w:r>
              <w:rPr>
                <w:rFonts w:asciiTheme="minorEastAsia" w:hAnsiTheme="minorEastAsia"/>
                <w:szCs w:val="21"/>
              </w:rPr>
              <w:t>外校</w:t>
            </w:r>
            <w:r>
              <w:rPr>
                <w:rFonts w:asciiTheme="minorEastAsia" w:hAnsiTheme="minorEastAsia"/>
                <w:szCs w:val="21"/>
              </w:rPr>
              <w:t>”</w:t>
            </w:r>
            <w:r>
              <w:rPr>
                <w:rFonts w:asciiTheme="minorEastAsia" w:hAnsiTheme="minorEastAsia" w:hint="eastAsia"/>
                <w:szCs w:val="21"/>
              </w:rPr>
              <w:t>调入，原“校内变动”指标独立填报</w:t>
            </w:r>
            <w:r>
              <w:rPr>
                <w:rFonts w:asciiTheme="minorEastAsia" w:hAnsiTheme="minorEastAsia"/>
                <w:szCs w:val="21"/>
              </w:rPr>
              <w:t>“</w:t>
            </w:r>
            <w:r>
              <w:rPr>
                <w:rFonts w:asciiTheme="minorEastAsia" w:hAnsiTheme="minorEastAsia"/>
                <w:szCs w:val="21"/>
              </w:rPr>
              <w:t>学段调整</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在</w:t>
            </w:r>
            <w:r>
              <w:rPr>
                <w:rFonts w:asciiTheme="minorEastAsia" w:hAnsiTheme="minorEastAsia"/>
                <w:szCs w:val="21"/>
              </w:rPr>
              <w:t>“</w:t>
            </w:r>
            <w:r>
              <w:rPr>
                <w:rFonts w:asciiTheme="minorEastAsia" w:hAnsiTheme="minorEastAsia" w:hint="eastAsia"/>
                <w:szCs w:val="21"/>
              </w:rPr>
              <w:t>减少教师数</w:t>
            </w:r>
            <w:r>
              <w:rPr>
                <w:rFonts w:asciiTheme="minorEastAsia" w:hAnsiTheme="minorEastAsia"/>
                <w:szCs w:val="21"/>
              </w:rPr>
              <w:t>”</w:t>
            </w:r>
            <w:r>
              <w:rPr>
                <w:rFonts w:asciiTheme="minorEastAsia" w:hAnsiTheme="minorEastAsia" w:hint="eastAsia"/>
                <w:szCs w:val="21"/>
              </w:rPr>
              <w:t>原</w:t>
            </w:r>
            <w:r>
              <w:rPr>
                <w:rFonts w:asciiTheme="minorEastAsia" w:hAnsiTheme="minorEastAsia"/>
                <w:szCs w:val="21"/>
              </w:rPr>
              <w:t>“</w:t>
            </w:r>
            <w:r>
              <w:rPr>
                <w:rFonts w:asciiTheme="minorEastAsia" w:hAnsiTheme="minorEastAsia"/>
                <w:szCs w:val="21"/>
              </w:rPr>
              <w:t>校内变动</w:t>
            </w:r>
            <w:r>
              <w:rPr>
                <w:rFonts w:asciiTheme="minorEastAsia" w:hAnsiTheme="minorEastAsia"/>
                <w:szCs w:val="21"/>
              </w:rPr>
              <w:t>”</w:t>
            </w:r>
            <w:r>
              <w:rPr>
                <w:rFonts w:asciiTheme="minorEastAsia" w:hAnsiTheme="minorEastAsia"/>
                <w:szCs w:val="21"/>
              </w:rPr>
              <w:t>单独统计</w:t>
            </w:r>
            <w:r>
              <w:rPr>
                <w:rFonts w:asciiTheme="minorEastAsia" w:hAnsiTheme="minorEastAsia"/>
                <w:szCs w:val="21"/>
              </w:rPr>
              <w:t>“</w:t>
            </w:r>
            <w:r>
              <w:rPr>
                <w:rFonts w:asciiTheme="minorEastAsia" w:hAnsiTheme="minorEastAsia"/>
                <w:szCs w:val="21"/>
              </w:rPr>
              <w:t>学段调整</w:t>
            </w:r>
            <w:r>
              <w:rPr>
                <w:rFonts w:asciiTheme="minorEastAsia" w:hAnsiTheme="minorEastAsia"/>
                <w:szCs w:val="21"/>
              </w:rPr>
              <w:t>”</w:t>
            </w:r>
            <w:r>
              <w:rPr>
                <w:rFonts w:asciiTheme="minorEastAsia" w:hAnsiTheme="minorEastAsia" w:hint="eastAsia"/>
                <w:szCs w:val="21"/>
              </w:rPr>
              <w:t>，增加</w:t>
            </w:r>
            <w:r>
              <w:rPr>
                <w:rFonts w:asciiTheme="minorEastAsia" w:hAnsiTheme="minorEastAsia"/>
                <w:szCs w:val="21"/>
              </w:rPr>
              <w:t xml:space="preserve"> “</w:t>
            </w:r>
            <w:r>
              <w:rPr>
                <w:rFonts w:asciiTheme="minorEastAsia" w:hAnsiTheme="minorEastAsia" w:hint="eastAsia"/>
                <w:b/>
                <w:bCs/>
                <w:szCs w:val="21"/>
              </w:rPr>
              <w:t>辞职</w:t>
            </w:r>
            <w:r>
              <w:rPr>
                <w:rFonts w:asciiTheme="minorEastAsia" w:hAnsiTheme="minorEastAsia"/>
                <w:szCs w:val="21"/>
              </w:rPr>
              <w:t>”</w:t>
            </w:r>
            <w:r>
              <w:rPr>
                <w:rFonts w:asciiTheme="minorEastAsia" w:hAnsiTheme="minorEastAsia" w:hint="eastAsia"/>
                <w:szCs w:val="21"/>
              </w:rPr>
              <w:t>列</w:t>
            </w:r>
          </w:p>
          <w:p w:rsidR="000C19F3" w:rsidRDefault="000C19F3">
            <w:pPr>
              <w:spacing w:line="240" w:lineRule="exact"/>
              <w:ind w:firstLineChars="200" w:firstLine="420"/>
              <w:rPr>
                <w:rFonts w:asciiTheme="minorEastAsia" w:hAnsiTheme="minorEastAsia"/>
                <w:szCs w:val="21"/>
              </w:rPr>
            </w:pP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 xml:space="preserve">1 </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4</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基础综</w:t>
            </w:r>
            <w:r>
              <w:rPr>
                <w:rFonts w:asciiTheme="minorEastAsia" w:hAnsiTheme="minorEastAsia" w:hint="eastAsia"/>
                <w:szCs w:val="21"/>
              </w:rPr>
              <w:t>4311</w:t>
            </w:r>
            <w:r>
              <w:rPr>
                <w:rFonts w:asciiTheme="minorEastAsia" w:hAnsiTheme="minorEastAsia" w:hint="eastAsia"/>
                <w:szCs w:val="21"/>
              </w:rPr>
              <w:t>中小学、特殊教育专任教师变动情况（总计）、</w:t>
            </w:r>
            <w:r>
              <w:rPr>
                <w:rFonts w:asciiTheme="minorEastAsia" w:hAnsiTheme="minorEastAsia" w:hint="eastAsia"/>
                <w:szCs w:val="21"/>
              </w:rPr>
              <w:t>4312</w:t>
            </w:r>
            <w:r>
              <w:rPr>
                <w:rFonts w:asciiTheme="minorEastAsia" w:hAnsiTheme="minorEastAsia" w:hint="eastAsia"/>
                <w:szCs w:val="21"/>
              </w:rPr>
              <w:t>、</w:t>
            </w:r>
            <w:r>
              <w:rPr>
                <w:rFonts w:asciiTheme="minorEastAsia" w:hAnsiTheme="minorEastAsia" w:hint="eastAsia"/>
                <w:szCs w:val="21"/>
              </w:rPr>
              <w:t>4313</w:t>
            </w:r>
            <w:r>
              <w:rPr>
                <w:rFonts w:asciiTheme="minorEastAsia" w:hAnsiTheme="minorEastAsia" w:hint="eastAsia"/>
                <w:szCs w:val="21"/>
              </w:rPr>
              <w:t>、</w:t>
            </w:r>
            <w:r>
              <w:rPr>
                <w:rFonts w:asciiTheme="minorEastAsia" w:hAnsiTheme="minorEastAsia" w:hint="eastAsia"/>
                <w:szCs w:val="21"/>
              </w:rPr>
              <w:t>4314</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kern w:val="0"/>
                <w:szCs w:val="21"/>
              </w:rPr>
              <w:t>共</w:t>
            </w:r>
            <w:r>
              <w:rPr>
                <w:rFonts w:asciiTheme="minorEastAsia" w:hAnsiTheme="minorEastAsia" w:cs="宋体" w:hint="eastAsia"/>
                <w:kern w:val="0"/>
                <w:szCs w:val="21"/>
              </w:rPr>
              <w:t>4</w:t>
            </w:r>
            <w:r>
              <w:rPr>
                <w:rFonts w:asciiTheme="minorEastAsia" w:hAnsiTheme="minorEastAsia" w:cs="宋体" w:hint="eastAsia"/>
                <w:kern w:val="0"/>
                <w:szCs w:val="21"/>
              </w:rPr>
              <w:t>张综表</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中职</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lang w:val="x-none"/>
              </w:rPr>
            </w:pPr>
            <w:r>
              <w:rPr>
                <w:rFonts w:asciiTheme="minorEastAsia" w:hAnsiTheme="minorEastAsia" w:hint="eastAsia"/>
                <w:szCs w:val="21"/>
              </w:rPr>
              <w:t>中职基</w:t>
            </w:r>
            <w:r>
              <w:rPr>
                <w:rFonts w:asciiTheme="minorEastAsia" w:hAnsiTheme="minorEastAsia" w:hint="eastAsia"/>
                <w:szCs w:val="21"/>
              </w:rPr>
              <w:t>431</w:t>
            </w:r>
            <w:r>
              <w:rPr>
                <w:rFonts w:asciiTheme="minorEastAsia" w:hAnsiTheme="minorEastAsia" w:hint="eastAsia"/>
                <w:szCs w:val="21"/>
              </w:rPr>
              <w:t>专任教师变动情况</w:t>
            </w:r>
            <w:r>
              <w:rPr>
                <w:rFonts w:asciiTheme="minorEastAsia" w:hAnsiTheme="minorEastAsia" w:hint="eastAsia"/>
                <w:szCs w:val="21"/>
              </w:rPr>
              <w:t xml:space="preserve">  </w:t>
            </w:r>
          </w:p>
        </w:tc>
        <w:tc>
          <w:tcPr>
            <w:tcW w:w="5386" w:type="dxa"/>
          </w:tcPr>
          <w:p w:rsidR="000C19F3" w:rsidRDefault="000E6615">
            <w:pPr>
              <w:pStyle w:val="a6"/>
              <w:numPr>
                <w:ilvl w:val="0"/>
                <w:numId w:val="35"/>
              </w:num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0"/>
              <w:rPr>
                <w:rFonts w:asciiTheme="minorEastAsia" w:hAnsiTheme="minorEastAsia"/>
                <w:b/>
                <w:szCs w:val="21"/>
              </w:rPr>
            </w:pPr>
            <w:r>
              <w:rPr>
                <w:rFonts w:asciiTheme="minorEastAsia" w:hAnsiTheme="minorEastAsia" w:cs="宋体" w:hint="eastAsia"/>
                <w:b/>
                <w:kern w:val="0"/>
                <w:szCs w:val="21"/>
              </w:rPr>
              <w:t>填报说明：</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1.</w:t>
            </w:r>
            <w:r>
              <w:rPr>
                <w:rFonts w:ascii="宋体" w:hAnsi="宋体" w:hint="eastAsia"/>
                <w:b/>
                <w:sz w:val="18"/>
                <w:szCs w:val="18"/>
              </w:rPr>
              <w:t>调入：</w:t>
            </w:r>
            <w:r>
              <w:rPr>
                <w:rFonts w:ascii="宋体" w:hAnsi="宋体" w:hint="eastAsia"/>
                <w:sz w:val="18"/>
                <w:szCs w:val="18"/>
              </w:rPr>
              <w:t>是指其他学校专任教师和社会（含待业）、其他单位获得教师资格人员调入至本校专任教师岗位。</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2.</w:t>
            </w:r>
            <w:r>
              <w:rPr>
                <w:rFonts w:ascii="宋体" w:hAnsi="宋体" w:hint="eastAsia"/>
                <w:b/>
                <w:sz w:val="18"/>
                <w:szCs w:val="18"/>
              </w:rPr>
              <w:t>校内变动：</w:t>
            </w:r>
            <w:r>
              <w:rPr>
                <w:rFonts w:ascii="宋体" w:hAnsi="宋体" w:hint="eastAsia"/>
                <w:sz w:val="18"/>
                <w:szCs w:val="18"/>
              </w:rPr>
              <w:t>增加教师中“校内变动”是指校内具有教师资格的非专任教师调整为专任教师；减少教师中“校内变动”是指校内专任教师调整为非专任教师。</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00" w:firstLine="542"/>
              <w:jc w:val="left"/>
              <w:rPr>
                <w:rFonts w:ascii="宋体" w:hAnsi="宋体"/>
                <w:sz w:val="18"/>
                <w:szCs w:val="18"/>
              </w:rPr>
            </w:pPr>
            <w:r>
              <w:rPr>
                <w:rFonts w:ascii="宋体" w:hAnsi="宋体"/>
                <w:b/>
                <w:sz w:val="18"/>
                <w:szCs w:val="18"/>
              </w:rPr>
              <w:t>3</w:t>
            </w:r>
            <w:r>
              <w:rPr>
                <w:rFonts w:ascii="宋体" w:hAnsi="宋体" w:hint="eastAsia"/>
                <w:b/>
                <w:sz w:val="18"/>
                <w:szCs w:val="18"/>
              </w:rPr>
              <w:t>.</w:t>
            </w:r>
            <w:r>
              <w:rPr>
                <w:rFonts w:ascii="宋体" w:hAnsi="宋体"/>
                <w:b/>
                <w:sz w:val="18"/>
                <w:szCs w:val="18"/>
              </w:rPr>
              <w:t>辞职：</w:t>
            </w:r>
            <w:r>
              <w:rPr>
                <w:rFonts w:ascii="宋体" w:hAnsi="宋体"/>
                <w:sz w:val="18"/>
                <w:szCs w:val="18"/>
              </w:rPr>
              <w:t>是指专任教师与学校解除劳动合同或劳动关系的行为。</w:t>
            </w:r>
          </w:p>
          <w:p w:rsidR="000C19F3" w:rsidRDefault="000C19F3">
            <w:pPr>
              <w:pStyle w:val="a6"/>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left="782" w:firstLineChars="0" w:firstLine="0"/>
              <w:rPr>
                <w:rFonts w:asciiTheme="minorEastAsia" w:hAnsiTheme="minorEastAsia"/>
                <w:szCs w:val="21"/>
              </w:rPr>
            </w:pP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szCs w:val="21"/>
              </w:rPr>
            </w:pPr>
            <w:r>
              <w:rPr>
                <w:rFonts w:asciiTheme="minorEastAsia" w:hAnsiTheme="minorEastAsia" w:cs="宋体"/>
                <w:b/>
                <w:kern w:val="0"/>
                <w:szCs w:val="21"/>
              </w:rPr>
              <w:t>2</w:t>
            </w:r>
            <w:r>
              <w:rPr>
                <w:rFonts w:asciiTheme="minorEastAsia" w:hAnsiTheme="minorEastAsia" w:cs="宋体" w:hint="eastAsia"/>
                <w:b/>
                <w:kern w:val="0"/>
                <w:szCs w:val="21"/>
              </w:rPr>
              <w:t>.</w:t>
            </w:r>
            <w:r>
              <w:rPr>
                <w:rFonts w:asciiTheme="minorEastAsia" w:hAnsiTheme="minorEastAsia" w:cs="宋体"/>
                <w:b/>
                <w:kern w:val="0"/>
                <w:szCs w:val="21"/>
              </w:rPr>
              <w:t>修订方法：</w:t>
            </w:r>
            <w:r>
              <w:rPr>
                <w:rFonts w:asciiTheme="minorEastAsia" w:hAnsiTheme="minorEastAsia" w:hint="eastAsia"/>
                <w:szCs w:val="21"/>
              </w:rPr>
              <w:t>专任教师变动表优化“增加和减少教师数”指标项，增加</w:t>
            </w:r>
            <w:r>
              <w:rPr>
                <w:rFonts w:asciiTheme="minorEastAsia" w:hAnsiTheme="minorEastAsia"/>
                <w:b/>
                <w:bCs/>
                <w:szCs w:val="21"/>
              </w:rPr>
              <w:t xml:space="preserve"> “</w:t>
            </w:r>
            <w:r>
              <w:rPr>
                <w:rFonts w:asciiTheme="minorEastAsia" w:hAnsiTheme="minorEastAsia" w:hint="eastAsia"/>
                <w:b/>
                <w:bCs/>
                <w:szCs w:val="21"/>
              </w:rPr>
              <w:t>辞职</w:t>
            </w:r>
            <w:r>
              <w:rPr>
                <w:rFonts w:asciiTheme="minorEastAsia" w:hAnsiTheme="minorEastAsia"/>
                <w:b/>
                <w:bCs/>
                <w:szCs w:val="21"/>
              </w:rPr>
              <w:t>”</w:t>
            </w:r>
            <w:r>
              <w:rPr>
                <w:rFonts w:asciiTheme="minorEastAsia" w:hAnsiTheme="minorEastAsia" w:hint="eastAsia"/>
                <w:szCs w:val="21"/>
              </w:rPr>
              <w:t>指标统计</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0"/>
              <w:rPr>
                <w:rFonts w:asciiTheme="minorEastAsia" w:hAnsiTheme="minorEastAsia" w:cs="宋体"/>
                <w:kern w:val="0"/>
                <w:szCs w:val="21"/>
              </w:rPr>
            </w:pPr>
            <w:r>
              <w:rPr>
                <w:rFonts w:asciiTheme="minorEastAsia" w:hAnsiTheme="minorEastAsia"/>
                <w:szCs w:val="21"/>
              </w:rPr>
              <w:t>在</w:t>
            </w:r>
            <w:r>
              <w:rPr>
                <w:rFonts w:asciiTheme="minorEastAsia" w:hAnsiTheme="minorEastAsia"/>
                <w:szCs w:val="21"/>
              </w:rPr>
              <w:t>“</w:t>
            </w:r>
            <w:r>
              <w:rPr>
                <w:rFonts w:asciiTheme="minorEastAsia" w:hAnsiTheme="minorEastAsia"/>
                <w:szCs w:val="21"/>
              </w:rPr>
              <w:t>减少教师数</w:t>
            </w:r>
            <w:r>
              <w:rPr>
                <w:rFonts w:asciiTheme="minorEastAsia" w:hAnsiTheme="minorEastAsia"/>
                <w:szCs w:val="21"/>
              </w:rPr>
              <w:t>”</w:t>
            </w:r>
            <w:r>
              <w:rPr>
                <w:rFonts w:asciiTheme="minorEastAsia" w:hAnsiTheme="minorEastAsia"/>
                <w:szCs w:val="21"/>
              </w:rPr>
              <w:t>中增加一列</w:t>
            </w:r>
            <w:r>
              <w:rPr>
                <w:rFonts w:asciiTheme="minorEastAsia" w:hAnsiTheme="minorEastAsia"/>
                <w:szCs w:val="21"/>
              </w:rPr>
              <w:t xml:space="preserve"> “</w:t>
            </w:r>
            <w:r>
              <w:rPr>
                <w:rFonts w:asciiTheme="minorEastAsia" w:hAnsiTheme="minorEastAsia"/>
                <w:szCs w:val="21"/>
              </w:rPr>
              <w:t>辞职</w:t>
            </w:r>
            <w:r>
              <w:rPr>
                <w:rFonts w:asciiTheme="minorEastAsia" w:hAnsiTheme="minorEastAsia"/>
                <w:szCs w:val="21"/>
              </w:rPr>
              <w:t>”</w:t>
            </w:r>
          </w:p>
          <w:p w:rsidR="000C19F3" w:rsidRDefault="000C19F3">
            <w:pPr>
              <w:rPr>
                <w:rFonts w:asciiTheme="minorEastAsia" w:hAnsiTheme="minorEastAsia" w:cs="宋体"/>
                <w:szCs w:val="21"/>
              </w:rPr>
            </w:pP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lastRenderedPageBreak/>
              <w:t>基表</w:t>
            </w:r>
            <w:r>
              <w:rPr>
                <w:rFonts w:asciiTheme="minorEastAsia" w:hAnsiTheme="minorEastAsia"/>
                <w:szCs w:val="21"/>
              </w:rPr>
              <w:t xml:space="preserve">1 </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6</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中职综</w:t>
            </w:r>
            <w:r>
              <w:rPr>
                <w:rFonts w:asciiTheme="minorEastAsia" w:hAnsiTheme="minorEastAsia"/>
                <w:szCs w:val="21"/>
              </w:rPr>
              <w:t>431</w:t>
            </w:r>
            <w:r>
              <w:rPr>
                <w:rFonts w:asciiTheme="minorEastAsia" w:hAnsiTheme="minorEastAsia" w:hint="eastAsia"/>
                <w:szCs w:val="21"/>
              </w:rPr>
              <w:t>1</w:t>
            </w:r>
            <w:r>
              <w:rPr>
                <w:rFonts w:asciiTheme="minorEastAsia" w:hAnsiTheme="minorEastAsia" w:hint="eastAsia"/>
                <w:szCs w:val="21"/>
              </w:rPr>
              <w:t>专任教师变动情况（总计）、</w:t>
            </w:r>
            <w:r>
              <w:rPr>
                <w:rFonts w:asciiTheme="minorEastAsia" w:hAnsiTheme="minorEastAsia" w:hint="eastAsia"/>
                <w:szCs w:val="21"/>
              </w:rPr>
              <w:t>4312</w:t>
            </w:r>
            <w:r>
              <w:rPr>
                <w:rFonts w:asciiTheme="minorEastAsia" w:hAnsiTheme="minorEastAsia" w:hint="eastAsia"/>
                <w:szCs w:val="21"/>
              </w:rPr>
              <w:t>、</w:t>
            </w:r>
            <w:r>
              <w:rPr>
                <w:rFonts w:asciiTheme="minorEastAsia" w:hAnsiTheme="minorEastAsia" w:hint="eastAsia"/>
                <w:szCs w:val="21"/>
              </w:rPr>
              <w:t>4313</w:t>
            </w:r>
            <w:r>
              <w:rPr>
                <w:rFonts w:asciiTheme="minorEastAsia" w:hAnsiTheme="minorEastAsia" w:hint="eastAsia"/>
                <w:szCs w:val="21"/>
              </w:rPr>
              <w:t>、</w:t>
            </w:r>
            <w:r>
              <w:rPr>
                <w:rFonts w:asciiTheme="minorEastAsia" w:hAnsiTheme="minorEastAsia" w:hint="eastAsia"/>
                <w:szCs w:val="21"/>
              </w:rPr>
              <w:t>4314</w:t>
            </w:r>
            <w:r>
              <w:rPr>
                <w:rFonts w:asciiTheme="minorEastAsia" w:hAnsiTheme="minorEastAsia" w:hint="eastAsia"/>
                <w:szCs w:val="21"/>
              </w:rPr>
              <w:t>、</w:t>
            </w:r>
            <w:r>
              <w:rPr>
                <w:rFonts w:asciiTheme="minorEastAsia" w:hAnsiTheme="minorEastAsia" w:hint="eastAsia"/>
                <w:szCs w:val="21"/>
              </w:rPr>
              <w:t>4315</w:t>
            </w:r>
            <w:r>
              <w:rPr>
                <w:rFonts w:asciiTheme="minorEastAsia" w:hAnsiTheme="minorEastAsia" w:hint="eastAsia"/>
                <w:szCs w:val="21"/>
              </w:rPr>
              <w:t>、</w:t>
            </w:r>
            <w:r>
              <w:rPr>
                <w:rFonts w:asciiTheme="minorEastAsia" w:hAnsiTheme="minorEastAsia" w:hint="eastAsia"/>
                <w:szCs w:val="21"/>
              </w:rPr>
              <w:t>4316</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kern w:val="0"/>
                <w:szCs w:val="21"/>
              </w:rPr>
              <w:t>共</w:t>
            </w:r>
            <w:r>
              <w:rPr>
                <w:rFonts w:asciiTheme="minorEastAsia" w:hAnsiTheme="minorEastAsia" w:cs="宋体"/>
                <w:kern w:val="0"/>
                <w:szCs w:val="21"/>
              </w:rPr>
              <w:t>6</w:t>
            </w:r>
            <w:r>
              <w:rPr>
                <w:rFonts w:asciiTheme="minorEastAsia" w:hAnsiTheme="minorEastAsia" w:cs="宋体" w:hint="eastAsia"/>
                <w:kern w:val="0"/>
                <w:szCs w:val="21"/>
              </w:rPr>
              <w:t>张综表</w:t>
            </w:r>
          </w:p>
        </w:tc>
        <w:tc>
          <w:tcPr>
            <w:tcW w:w="1076" w:type="dxa"/>
            <w:gridSpan w:val="2"/>
            <w:vMerge/>
          </w:tcPr>
          <w:p w:rsidR="000C19F3" w:rsidRDefault="000C19F3">
            <w:pPr>
              <w:jc w:val="left"/>
              <w:rPr>
                <w:rFonts w:asciiTheme="minorEastAsia" w:hAnsiTheme="minorEastAsia"/>
                <w:szCs w:val="21"/>
              </w:rPr>
            </w:pPr>
          </w:p>
        </w:tc>
      </w:tr>
      <w:tr w:rsidR="000C19F3">
        <w:trPr>
          <w:trHeight w:val="1688"/>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高教</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pStyle w:val="2"/>
              <w:rPr>
                <w:rFonts w:asciiTheme="minorEastAsia" w:eastAsiaTheme="minorEastAsia" w:hAnsiTheme="minorEastAsia" w:cstheme="minorBidi"/>
                <w:b w:val="0"/>
                <w:bCs w:val="0"/>
                <w:sz w:val="21"/>
                <w:szCs w:val="21"/>
                <w:lang w:val="en-US" w:eastAsia="zh-CN"/>
              </w:rPr>
            </w:pPr>
            <w:r>
              <w:rPr>
                <w:rFonts w:asciiTheme="minorEastAsia" w:eastAsiaTheme="minorEastAsia" w:hAnsiTheme="minorEastAsia" w:cstheme="minorBidi" w:hint="eastAsia"/>
                <w:b w:val="0"/>
                <w:bCs w:val="0"/>
                <w:sz w:val="21"/>
                <w:szCs w:val="21"/>
                <w:lang w:val="en-US" w:eastAsia="zh-CN"/>
              </w:rPr>
              <w:t>高基</w:t>
            </w:r>
            <w:r>
              <w:rPr>
                <w:rFonts w:asciiTheme="minorEastAsia" w:eastAsiaTheme="minorEastAsia" w:hAnsiTheme="minorEastAsia" w:cstheme="minorBidi" w:hint="eastAsia"/>
                <w:b w:val="0"/>
                <w:bCs w:val="0"/>
                <w:sz w:val="21"/>
                <w:szCs w:val="21"/>
                <w:lang w:val="en-US" w:eastAsia="zh-CN"/>
              </w:rPr>
              <w:t>431</w:t>
            </w:r>
            <w:r>
              <w:rPr>
                <w:rFonts w:asciiTheme="minorEastAsia" w:eastAsiaTheme="minorEastAsia" w:hAnsiTheme="minorEastAsia" w:cstheme="minorBidi" w:hint="eastAsia"/>
                <w:b w:val="0"/>
                <w:bCs w:val="0"/>
                <w:sz w:val="21"/>
                <w:szCs w:val="21"/>
                <w:lang w:val="en-US" w:eastAsia="zh-CN"/>
              </w:rPr>
              <w:t>专任教师变动情况</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p>
        </w:tc>
        <w:tc>
          <w:tcPr>
            <w:tcW w:w="5386" w:type="dxa"/>
          </w:tcPr>
          <w:p w:rsidR="000C19F3" w:rsidRDefault="000E6615">
            <w:pPr>
              <w:pStyle w:val="a6"/>
              <w:numPr>
                <w:ilvl w:val="0"/>
                <w:numId w:val="37"/>
              </w:num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0"/>
              <w:rPr>
                <w:rFonts w:asciiTheme="minorEastAsia" w:hAnsiTheme="minorEastAsia"/>
                <w:b/>
                <w:szCs w:val="21"/>
              </w:rPr>
            </w:pPr>
            <w:r>
              <w:rPr>
                <w:rFonts w:asciiTheme="minorEastAsia" w:hAnsiTheme="minorEastAsia" w:cs="宋体" w:hint="eastAsia"/>
                <w:b/>
                <w:kern w:val="0"/>
                <w:szCs w:val="21"/>
              </w:rPr>
              <w:t>填报说明：</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607"/>
              <w:jc w:val="left"/>
              <w:rPr>
                <w:rFonts w:ascii="宋体" w:hAnsi="宋体"/>
                <w:sz w:val="18"/>
                <w:szCs w:val="18"/>
              </w:rPr>
            </w:pPr>
            <w:r>
              <w:rPr>
                <w:rFonts w:ascii="宋体" w:hAnsi="宋体" w:hint="eastAsia"/>
                <w:b/>
                <w:sz w:val="18"/>
                <w:szCs w:val="18"/>
              </w:rPr>
              <w:t>1.</w:t>
            </w:r>
            <w:r>
              <w:rPr>
                <w:rFonts w:ascii="宋体" w:hAnsi="宋体" w:hint="eastAsia"/>
                <w:b/>
                <w:sz w:val="18"/>
                <w:szCs w:val="18"/>
              </w:rPr>
              <w:t>调入：</w:t>
            </w:r>
            <w:r>
              <w:rPr>
                <w:rFonts w:ascii="宋体" w:hAnsi="宋体" w:hint="eastAsia"/>
                <w:sz w:val="18"/>
                <w:szCs w:val="18"/>
              </w:rPr>
              <w:t>是指其他学校专任教师和社会（含待业）、其他单位获得教师资格人员调入至本校专任教师岗位。</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607"/>
              <w:jc w:val="left"/>
              <w:rPr>
                <w:rFonts w:ascii="宋体" w:hAnsi="宋体"/>
                <w:sz w:val="18"/>
                <w:szCs w:val="18"/>
              </w:rPr>
            </w:pPr>
            <w:r>
              <w:rPr>
                <w:rFonts w:ascii="宋体" w:hAnsi="宋体" w:hint="eastAsia"/>
                <w:b/>
                <w:sz w:val="18"/>
                <w:szCs w:val="18"/>
              </w:rPr>
              <w:t>2.</w:t>
            </w:r>
            <w:r>
              <w:rPr>
                <w:rFonts w:ascii="宋体" w:hAnsi="宋体" w:hint="eastAsia"/>
                <w:b/>
                <w:sz w:val="18"/>
                <w:szCs w:val="18"/>
              </w:rPr>
              <w:t>校内变动：</w:t>
            </w:r>
            <w:r>
              <w:rPr>
                <w:rFonts w:ascii="宋体" w:hAnsi="宋体" w:hint="eastAsia"/>
                <w:sz w:val="18"/>
                <w:szCs w:val="18"/>
              </w:rPr>
              <w:t>增加教师中“校内变动”是指校内具有教师资格的非专任教师调整为专任教师；减少教师中“校内变动”是指校内专任教师调整为非专任教师。</w:t>
            </w:r>
          </w:p>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00" w:firstLine="542"/>
              <w:jc w:val="left"/>
              <w:rPr>
                <w:rFonts w:ascii="宋体" w:hAnsi="宋体"/>
                <w:sz w:val="18"/>
                <w:szCs w:val="18"/>
              </w:rPr>
            </w:pPr>
            <w:r>
              <w:rPr>
                <w:rFonts w:ascii="宋体" w:hAnsi="宋体"/>
                <w:b/>
                <w:sz w:val="18"/>
                <w:szCs w:val="18"/>
              </w:rPr>
              <w:t>3</w:t>
            </w:r>
            <w:r>
              <w:rPr>
                <w:rFonts w:ascii="宋体" w:hAnsi="宋体" w:hint="eastAsia"/>
                <w:b/>
                <w:sz w:val="18"/>
                <w:szCs w:val="18"/>
              </w:rPr>
              <w:t>.</w:t>
            </w:r>
            <w:r>
              <w:rPr>
                <w:rFonts w:ascii="宋体" w:hAnsi="宋体"/>
                <w:b/>
                <w:sz w:val="18"/>
                <w:szCs w:val="18"/>
              </w:rPr>
              <w:t>辞职：</w:t>
            </w:r>
            <w:r>
              <w:rPr>
                <w:rFonts w:ascii="宋体" w:hAnsi="宋体"/>
                <w:sz w:val="18"/>
                <w:szCs w:val="18"/>
              </w:rPr>
              <w:t>是指专任教师与学校解除劳动合同或劳动关系的行为。</w:t>
            </w:r>
          </w:p>
          <w:p w:rsidR="000C19F3" w:rsidRDefault="000C19F3">
            <w:pPr>
              <w:pStyle w:val="a6"/>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left="782" w:firstLineChars="0" w:firstLine="0"/>
              <w:rPr>
                <w:rFonts w:asciiTheme="minorEastAsia" w:hAnsiTheme="minorEastAsia"/>
                <w:szCs w:val="21"/>
              </w:rPr>
            </w:pP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szCs w:val="21"/>
              </w:rPr>
            </w:pPr>
            <w:r>
              <w:rPr>
                <w:rFonts w:asciiTheme="minorEastAsia" w:hAnsiTheme="minorEastAsia" w:cs="宋体"/>
                <w:b/>
                <w:kern w:val="0"/>
                <w:szCs w:val="21"/>
              </w:rPr>
              <w:t>2</w:t>
            </w:r>
            <w:r>
              <w:rPr>
                <w:rFonts w:asciiTheme="minorEastAsia" w:hAnsiTheme="minorEastAsia" w:cs="宋体" w:hint="eastAsia"/>
                <w:b/>
                <w:kern w:val="0"/>
                <w:szCs w:val="21"/>
              </w:rPr>
              <w:t>、</w:t>
            </w:r>
            <w:r>
              <w:rPr>
                <w:rFonts w:asciiTheme="minorEastAsia" w:hAnsiTheme="minorEastAsia" w:cs="宋体"/>
                <w:b/>
                <w:kern w:val="0"/>
                <w:szCs w:val="21"/>
              </w:rPr>
              <w:t>修订方法：</w:t>
            </w:r>
            <w:r>
              <w:rPr>
                <w:rFonts w:asciiTheme="minorEastAsia" w:hAnsiTheme="minorEastAsia" w:hint="eastAsia"/>
                <w:szCs w:val="21"/>
              </w:rPr>
              <w:t>专任教师变动表优化“增加和减少教师数”指标项，增加</w:t>
            </w:r>
            <w:r>
              <w:rPr>
                <w:rFonts w:asciiTheme="minorEastAsia" w:hAnsiTheme="minorEastAsia" w:hint="eastAsia"/>
                <w:b/>
                <w:szCs w:val="21"/>
              </w:rPr>
              <w:t>“其他”</w:t>
            </w:r>
            <w:r>
              <w:rPr>
                <w:rFonts w:asciiTheme="minorEastAsia" w:hAnsiTheme="minorEastAsia"/>
                <w:b/>
                <w:bCs/>
                <w:szCs w:val="21"/>
              </w:rPr>
              <w:t xml:space="preserve"> “</w:t>
            </w:r>
            <w:r>
              <w:rPr>
                <w:rFonts w:asciiTheme="minorEastAsia" w:hAnsiTheme="minorEastAsia" w:hint="eastAsia"/>
                <w:b/>
                <w:bCs/>
                <w:szCs w:val="21"/>
              </w:rPr>
              <w:t>辞职</w:t>
            </w:r>
            <w:r>
              <w:rPr>
                <w:rFonts w:asciiTheme="minorEastAsia" w:hAnsiTheme="minorEastAsia"/>
                <w:b/>
                <w:bCs/>
                <w:szCs w:val="21"/>
              </w:rPr>
              <w:t>”</w:t>
            </w:r>
            <w:r>
              <w:rPr>
                <w:rFonts w:asciiTheme="minorEastAsia" w:hAnsiTheme="minorEastAsia" w:hint="eastAsia"/>
                <w:szCs w:val="21"/>
              </w:rPr>
              <w:t>指标统计</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1</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1</w:t>
            </w:r>
          </w:p>
        </w:tc>
      </w:tr>
      <w:tr w:rsidR="000C19F3">
        <w:trPr>
          <w:trHeight w:val="484"/>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高综</w:t>
            </w:r>
            <w:r>
              <w:rPr>
                <w:rFonts w:asciiTheme="minorEastAsia" w:hAnsiTheme="minorEastAsia" w:hint="eastAsia"/>
                <w:szCs w:val="21"/>
              </w:rPr>
              <w:t>431</w:t>
            </w:r>
            <w:r>
              <w:rPr>
                <w:rFonts w:asciiTheme="minorEastAsia" w:hAnsiTheme="minorEastAsia" w:hint="eastAsia"/>
                <w:szCs w:val="21"/>
              </w:rPr>
              <w:t>专任教师变动情况</w:t>
            </w:r>
            <w:r>
              <w:rPr>
                <w:rFonts w:asciiTheme="minorEastAsia" w:hAnsiTheme="minorEastAsia" w:hint="eastAsia"/>
                <w:szCs w:val="21"/>
              </w:rPr>
              <w:t xml:space="preserve">   </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kern w:val="0"/>
                <w:szCs w:val="21"/>
              </w:rPr>
              <w:t>共</w:t>
            </w:r>
            <w:r>
              <w:rPr>
                <w:rFonts w:asciiTheme="minorEastAsia" w:hAnsiTheme="minorEastAsia" w:cs="宋体"/>
                <w:kern w:val="0"/>
                <w:szCs w:val="21"/>
              </w:rPr>
              <w:t>1</w:t>
            </w:r>
            <w:r>
              <w:rPr>
                <w:rFonts w:asciiTheme="minorEastAsia" w:hAnsiTheme="minorEastAsia" w:cs="宋体" w:hint="eastAsia"/>
                <w:kern w:val="0"/>
                <w:szCs w:val="21"/>
              </w:rPr>
              <w:t>张综表</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val="restart"/>
          </w:tcPr>
          <w:p w:rsidR="000C19F3" w:rsidRDefault="000E6615">
            <w:pPr>
              <w:jc w:val="left"/>
              <w:rPr>
                <w:rFonts w:asciiTheme="minorEastAsia" w:hAnsiTheme="minorEastAsia"/>
                <w:szCs w:val="21"/>
              </w:rPr>
            </w:pPr>
            <w:r>
              <w:rPr>
                <w:rFonts w:asciiTheme="minorEastAsia" w:hAnsiTheme="minorEastAsia" w:hint="eastAsia"/>
                <w:szCs w:val="21"/>
              </w:rPr>
              <w:t>7</w:t>
            </w:r>
          </w:p>
        </w:tc>
        <w:tc>
          <w:tcPr>
            <w:tcW w:w="1167" w:type="dxa"/>
            <w:vMerge w:val="restart"/>
          </w:tcPr>
          <w:p w:rsidR="000C19F3" w:rsidRDefault="000E6615">
            <w:pPr>
              <w:jc w:val="left"/>
              <w:rPr>
                <w:rFonts w:asciiTheme="minorEastAsia" w:hAnsiTheme="minorEastAsia"/>
                <w:bCs/>
                <w:szCs w:val="21"/>
              </w:rPr>
            </w:pPr>
            <w:r>
              <w:rPr>
                <w:rFonts w:asciiTheme="minorEastAsia" w:hAnsiTheme="minorEastAsia"/>
                <w:bCs/>
                <w:szCs w:val="21"/>
              </w:rPr>
              <w:t>培训</w:t>
            </w:r>
          </w:p>
        </w:tc>
        <w:tc>
          <w:tcPr>
            <w:tcW w:w="1842" w:type="dxa"/>
            <w:gridSpan w:val="2"/>
            <w:vMerge w:val="restart"/>
          </w:tcPr>
          <w:p w:rsidR="000C19F3" w:rsidRDefault="000C19F3">
            <w:pPr>
              <w:jc w:val="left"/>
              <w:rPr>
                <w:rFonts w:asciiTheme="minorEastAsia" w:hAnsiTheme="minorEastAsia"/>
                <w:bCs/>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基础</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基础基</w:t>
            </w:r>
            <w:r>
              <w:rPr>
                <w:rFonts w:asciiTheme="minorEastAsia" w:hAnsiTheme="minorEastAsia" w:hint="eastAsia"/>
                <w:szCs w:val="21"/>
              </w:rPr>
              <w:t>442</w:t>
            </w:r>
            <w:r>
              <w:rPr>
                <w:rFonts w:asciiTheme="minorEastAsia" w:hAnsiTheme="minorEastAsia" w:hint="eastAsia"/>
                <w:szCs w:val="21"/>
              </w:rPr>
              <w:t>专任教师接受培训情况</w:t>
            </w:r>
            <w:r>
              <w:rPr>
                <w:rFonts w:asciiTheme="minorEastAsia" w:hAnsiTheme="minorEastAsia" w:hint="eastAsia"/>
                <w:szCs w:val="21"/>
              </w:rPr>
              <w:t xml:space="preserve">  </w:t>
            </w:r>
          </w:p>
        </w:tc>
        <w:tc>
          <w:tcPr>
            <w:tcW w:w="5386" w:type="dxa"/>
          </w:tcPr>
          <w:p w:rsidR="000C19F3" w:rsidRDefault="000E6615">
            <w:pPr>
              <w:spacing w:line="200" w:lineRule="exact"/>
              <w:rPr>
                <w:rFonts w:ascii="宋体" w:hAnsi="宋体"/>
                <w:b/>
                <w:sz w:val="18"/>
                <w:szCs w:val="18"/>
              </w:rPr>
            </w:pPr>
            <w:r>
              <w:rPr>
                <w:rFonts w:ascii="宋体" w:hAnsi="宋体"/>
                <w:b/>
                <w:bCs/>
                <w:sz w:val="18"/>
                <w:szCs w:val="18"/>
              </w:rPr>
              <w:t>1.</w:t>
            </w:r>
            <w:r>
              <w:rPr>
                <w:rFonts w:ascii="宋体" w:hAnsi="宋体" w:hint="eastAsia"/>
                <w:b/>
                <w:bCs/>
                <w:sz w:val="18"/>
                <w:szCs w:val="18"/>
              </w:rPr>
              <w:t>填报说明：</w:t>
            </w:r>
            <w:r>
              <w:rPr>
                <w:rFonts w:ascii="宋体" w:hAnsi="宋体" w:hint="eastAsia"/>
                <w:bCs/>
                <w:sz w:val="18"/>
                <w:szCs w:val="18"/>
              </w:rPr>
              <w:t>进修及培训的培训模式可分为集中培训、远程培训、跟岗</w:t>
            </w:r>
            <w:r>
              <w:rPr>
                <w:rFonts w:ascii="宋体" w:hAnsi="宋体"/>
                <w:bCs/>
                <w:sz w:val="18"/>
                <w:szCs w:val="18"/>
              </w:rPr>
              <w:t>实践</w:t>
            </w:r>
            <w:r>
              <w:rPr>
                <w:rFonts w:ascii="宋体" w:hAnsi="宋体"/>
                <w:bCs/>
                <w:sz w:val="18"/>
                <w:szCs w:val="18"/>
              </w:rPr>
              <w:t>，统计填报时，按不同的培训模式分别填报，统计含有两种以上的混合培训模式时，有明显的时段划分的按其培训模式分别</w:t>
            </w:r>
            <w:r>
              <w:rPr>
                <w:rFonts w:ascii="宋体" w:hAnsi="宋体" w:hint="eastAsia"/>
                <w:bCs/>
                <w:sz w:val="18"/>
                <w:szCs w:val="18"/>
              </w:rPr>
              <w:t>填报</w:t>
            </w:r>
            <w:r>
              <w:rPr>
                <w:rFonts w:ascii="宋体" w:hAnsi="宋体"/>
                <w:bCs/>
                <w:sz w:val="18"/>
                <w:szCs w:val="18"/>
              </w:rPr>
              <w:t>，无明显时段划分，按其主要培训模式填报。</w:t>
            </w:r>
          </w:p>
          <w:p w:rsidR="000C19F3" w:rsidRDefault="000E6615">
            <w:pPr>
              <w:rPr>
                <w:rFonts w:ascii="宋体" w:hAnsi="宋体"/>
                <w:bCs/>
                <w:sz w:val="18"/>
                <w:szCs w:val="18"/>
              </w:rPr>
            </w:pPr>
            <w:r>
              <w:rPr>
                <w:rFonts w:ascii="宋体" w:hAnsi="宋体"/>
                <w:bCs/>
                <w:sz w:val="18"/>
                <w:szCs w:val="18"/>
              </w:rPr>
              <w:t>2.</w:t>
            </w:r>
            <w:r>
              <w:rPr>
                <w:rFonts w:ascii="宋体" w:hAnsi="宋体" w:hint="eastAsia"/>
                <w:bCs/>
                <w:sz w:val="18"/>
                <w:szCs w:val="18"/>
              </w:rPr>
              <w:t>集中培训：是指学员集中，以班级为单位组织当面授课的培训模式。</w:t>
            </w:r>
          </w:p>
          <w:p w:rsidR="000C19F3" w:rsidRDefault="000E6615">
            <w:pPr>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远程培训：是指学员通过远程开放服务平台学习的培训模式。</w:t>
            </w:r>
          </w:p>
          <w:p w:rsidR="000C19F3" w:rsidRDefault="000E6615">
            <w:pPr>
              <w:rPr>
                <w:rFonts w:ascii="宋体" w:hAnsi="宋体"/>
                <w:bCs/>
                <w:sz w:val="18"/>
                <w:szCs w:val="18"/>
              </w:rPr>
            </w:pPr>
            <w:r>
              <w:rPr>
                <w:rFonts w:ascii="宋体" w:hAnsi="宋体"/>
                <w:bCs/>
                <w:sz w:val="18"/>
                <w:szCs w:val="18"/>
              </w:rPr>
              <w:t>4</w:t>
            </w:r>
            <w:r>
              <w:rPr>
                <w:rFonts w:ascii="宋体" w:hAnsi="宋体" w:hint="eastAsia"/>
                <w:bCs/>
                <w:sz w:val="18"/>
                <w:szCs w:val="18"/>
              </w:rPr>
              <w:t>.</w:t>
            </w:r>
            <w:r>
              <w:rPr>
                <w:rFonts w:ascii="宋体" w:hAnsi="宋体" w:hint="eastAsia"/>
                <w:bCs/>
                <w:sz w:val="18"/>
                <w:szCs w:val="18"/>
              </w:rPr>
              <w:t>跟岗实践：是指学员到优质教育资源学校，参与指导教师的各教育教学环节、科学研究进行实践、研修的培训模式。</w:t>
            </w:r>
          </w:p>
          <w:p w:rsidR="000C19F3" w:rsidRDefault="000E6615">
            <w:pPr>
              <w:rPr>
                <w:rFonts w:ascii="宋体" w:hAnsi="宋体"/>
                <w:bCs/>
                <w:sz w:val="18"/>
                <w:szCs w:val="18"/>
              </w:rPr>
            </w:pPr>
            <w:r>
              <w:rPr>
                <w:rFonts w:ascii="宋体" w:hAnsi="宋体" w:hint="eastAsia"/>
                <w:bCs/>
                <w:sz w:val="18"/>
                <w:szCs w:val="18"/>
              </w:rPr>
              <w:t>5.</w:t>
            </w:r>
            <w:r>
              <w:rPr>
                <w:rFonts w:ascii="宋体" w:hAnsi="宋体" w:hint="eastAsia"/>
                <w:bCs/>
                <w:sz w:val="18"/>
                <w:szCs w:val="18"/>
              </w:rPr>
              <w:t>培训时间：是指参加培训完成学业，考核合格，可取得培训结业证明的每位学员的学时之和，是按培训主题</w:t>
            </w:r>
            <w:r>
              <w:rPr>
                <w:rFonts w:ascii="宋体" w:hAnsi="宋体" w:hint="eastAsia"/>
                <w:bCs/>
                <w:sz w:val="18"/>
                <w:szCs w:val="18"/>
              </w:rPr>
              <w:t>(</w:t>
            </w:r>
            <w:r>
              <w:rPr>
                <w:rFonts w:ascii="宋体" w:hAnsi="宋体" w:hint="eastAsia"/>
                <w:bCs/>
                <w:sz w:val="18"/>
                <w:szCs w:val="18"/>
              </w:rPr>
              <w:t>对象</w:t>
            </w:r>
            <w:r>
              <w:rPr>
                <w:rFonts w:ascii="宋体" w:hAnsi="宋体"/>
                <w:bCs/>
                <w:sz w:val="18"/>
                <w:szCs w:val="18"/>
              </w:rPr>
              <w:t>)</w:t>
            </w:r>
            <w:r>
              <w:rPr>
                <w:rFonts w:ascii="宋体" w:hAnsi="宋体" w:hint="eastAsia"/>
                <w:bCs/>
                <w:sz w:val="18"/>
                <w:szCs w:val="18"/>
              </w:rPr>
              <w:t>、培训模式分别</w:t>
            </w:r>
            <w:r>
              <w:rPr>
                <w:rFonts w:ascii="宋体" w:hAnsi="宋体" w:hint="eastAsia"/>
                <w:bCs/>
                <w:sz w:val="18"/>
                <w:szCs w:val="18"/>
              </w:rPr>
              <w:lastRenderedPageBreak/>
              <w:t>填报（每学时为</w:t>
            </w:r>
            <w:r>
              <w:rPr>
                <w:rFonts w:ascii="宋体" w:hAnsi="宋体" w:hint="eastAsia"/>
                <w:bCs/>
                <w:sz w:val="18"/>
                <w:szCs w:val="18"/>
              </w:rPr>
              <w:t>45</w:t>
            </w:r>
            <w:r>
              <w:rPr>
                <w:rFonts w:ascii="宋体" w:hAnsi="宋体" w:hint="eastAsia"/>
                <w:bCs/>
                <w:sz w:val="18"/>
                <w:szCs w:val="18"/>
              </w:rPr>
              <w:t>分钟，每天最多计</w:t>
            </w:r>
            <w:r>
              <w:rPr>
                <w:rFonts w:ascii="宋体" w:hAnsi="宋体" w:hint="eastAsia"/>
                <w:bCs/>
                <w:sz w:val="18"/>
                <w:szCs w:val="18"/>
              </w:rPr>
              <w:t>8</w:t>
            </w:r>
            <w:r>
              <w:rPr>
                <w:rFonts w:ascii="宋体" w:hAnsi="宋体" w:hint="eastAsia"/>
                <w:bCs/>
                <w:sz w:val="18"/>
                <w:szCs w:val="18"/>
              </w:rPr>
              <w:t>学时）。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b/>
                <w:kern w:val="0"/>
                <w:szCs w:val="21"/>
              </w:rPr>
              <w:t>修订方法：</w:t>
            </w:r>
            <w:r>
              <w:rPr>
                <w:rFonts w:ascii="宋体" w:hAnsi="宋体"/>
                <w:bCs/>
                <w:sz w:val="18"/>
                <w:szCs w:val="18"/>
              </w:rPr>
              <w:t>按不同的培训模式分别填报各级别</w:t>
            </w:r>
            <w:r>
              <w:rPr>
                <w:rFonts w:ascii="宋体" w:hAnsi="宋体"/>
                <w:bCs/>
                <w:sz w:val="18"/>
                <w:szCs w:val="18"/>
              </w:rPr>
              <w:t>“</w:t>
            </w:r>
            <w:r>
              <w:rPr>
                <w:rFonts w:ascii="宋体" w:hAnsi="宋体"/>
                <w:bCs/>
                <w:sz w:val="18"/>
                <w:szCs w:val="18"/>
              </w:rPr>
              <w:t>专任教师</w:t>
            </w:r>
            <w:r>
              <w:rPr>
                <w:rFonts w:ascii="宋体" w:hAnsi="宋体"/>
                <w:bCs/>
                <w:sz w:val="18"/>
                <w:szCs w:val="18"/>
              </w:rPr>
              <w:t>”“</w:t>
            </w:r>
            <w:r>
              <w:rPr>
                <w:rFonts w:ascii="宋体" w:hAnsi="宋体"/>
                <w:bCs/>
                <w:sz w:val="18"/>
                <w:szCs w:val="18"/>
              </w:rPr>
              <w:t>培训时间</w:t>
            </w:r>
            <w:r>
              <w:rPr>
                <w:rFonts w:ascii="宋体" w:hAnsi="宋体"/>
                <w:bCs/>
                <w:sz w:val="18"/>
                <w:szCs w:val="18"/>
              </w:rPr>
              <w:t>”</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lastRenderedPageBreak/>
              <w:t>基表</w:t>
            </w:r>
            <w:r>
              <w:rPr>
                <w:rFonts w:asciiTheme="minorEastAsia" w:hAnsiTheme="minorEastAsia"/>
                <w:szCs w:val="21"/>
              </w:rPr>
              <w:t>1</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4</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hint="eastAsia"/>
              </w:rPr>
              <w:t>基础综</w:t>
            </w:r>
            <w:r>
              <w:rPr>
                <w:rFonts w:hint="eastAsia"/>
              </w:rPr>
              <w:t>4421</w:t>
            </w:r>
            <w:r>
              <w:rPr>
                <w:rFonts w:hint="eastAsia"/>
              </w:rPr>
              <w:t>专任教师接受培训情况（总计）、</w:t>
            </w:r>
            <w:r>
              <w:rPr>
                <w:rFonts w:hint="eastAsia"/>
              </w:rPr>
              <w:t>4422</w:t>
            </w:r>
            <w:r>
              <w:rPr>
                <w:rFonts w:hint="eastAsia"/>
              </w:rPr>
              <w:t>、</w:t>
            </w:r>
            <w:r>
              <w:rPr>
                <w:rFonts w:hint="eastAsia"/>
              </w:rPr>
              <w:t>4423</w:t>
            </w:r>
            <w:r>
              <w:rPr>
                <w:rFonts w:hint="eastAsia"/>
              </w:rPr>
              <w:t>、</w:t>
            </w:r>
            <w:r>
              <w:rPr>
                <w:rFonts w:hint="eastAsia"/>
              </w:rPr>
              <w:t>4424</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kern w:val="0"/>
                <w:szCs w:val="21"/>
              </w:rPr>
              <w:t>共</w:t>
            </w:r>
            <w:r>
              <w:rPr>
                <w:rFonts w:asciiTheme="minorEastAsia" w:hAnsiTheme="minorEastAsia" w:cs="宋体" w:hint="eastAsia"/>
                <w:kern w:val="0"/>
                <w:szCs w:val="21"/>
              </w:rPr>
              <w:t>4</w:t>
            </w:r>
            <w:r>
              <w:rPr>
                <w:rFonts w:asciiTheme="minorEastAsia" w:hAnsiTheme="minorEastAsia" w:cs="宋体" w:hint="eastAsia"/>
                <w:kern w:val="0"/>
                <w:szCs w:val="21"/>
              </w:rPr>
              <w:t>张</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中职</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中职基</w:t>
            </w:r>
            <w:r>
              <w:rPr>
                <w:rFonts w:asciiTheme="minorEastAsia" w:hAnsiTheme="minorEastAsia" w:hint="eastAsia"/>
                <w:szCs w:val="21"/>
              </w:rPr>
              <w:t>351</w:t>
            </w:r>
            <w:r>
              <w:rPr>
                <w:rFonts w:asciiTheme="minorEastAsia" w:hAnsiTheme="minorEastAsia" w:hint="eastAsia"/>
                <w:szCs w:val="21"/>
              </w:rPr>
              <w:t>培训学生情况</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中职基</w:t>
            </w:r>
            <w:r>
              <w:rPr>
                <w:rFonts w:asciiTheme="minorEastAsia" w:hAnsiTheme="minorEastAsia" w:hint="eastAsia"/>
                <w:szCs w:val="21"/>
              </w:rPr>
              <w:t>451</w:t>
            </w:r>
            <w:r>
              <w:rPr>
                <w:rFonts w:asciiTheme="minorEastAsia" w:hAnsiTheme="minorEastAsia" w:hint="eastAsia"/>
                <w:szCs w:val="21"/>
              </w:rPr>
              <w:t>专任教师接受培训情况</w:t>
            </w:r>
          </w:p>
        </w:tc>
        <w:tc>
          <w:tcPr>
            <w:tcW w:w="5386" w:type="dxa"/>
          </w:tcPr>
          <w:p w:rsidR="000C19F3" w:rsidRDefault="000E6615">
            <w:pPr>
              <w:spacing w:line="200" w:lineRule="exact"/>
              <w:rPr>
                <w:rFonts w:ascii="宋体" w:hAnsi="宋体"/>
                <w:b/>
                <w:sz w:val="18"/>
                <w:szCs w:val="18"/>
              </w:rPr>
            </w:pPr>
            <w:r>
              <w:rPr>
                <w:rFonts w:ascii="宋体" w:hAnsi="宋体"/>
                <w:b/>
                <w:bCs/>
                <w:sz w:val="18"/>
                <w:szCs w:val="18"/>
              </w:rPr>
              <w:t>.</w:t>
            </w:r>
            <w:r>
              <w:rPr>
                <w:rFonts w:ascii="宋体" w:hAnsi="宋体" w:hint="eastAsia"/>
                <w:b/>
                <w:bCs/>
                <w:sz w:val="18"/>
                <w:szCs w:val="18"/>
              </w:rPr>
              <w:t>填报说明：</w:t>
            </w:r>
            <w:r>
              <w:rPr>
                <w:rFonts w:ascii="宋体" w:hAnsi="宋体" w:hint="eastAsia"/>
                <w:bCs/>
                <w:sz w:val="18"/>
                <w:szCs w:val="18"/>
              </w:rPr>
              <w:t>进修及培训的培训模式可分为集中培训、远程培训、跟岗</w:t>
            </w:r>
            <w:r>
              <w:rPr>
                <w:rFonts w:ascii="宋体" w:hAnsi="宋体"/>
                <w:bCs/>
                <w:sz w:val="18"/>
                <w:szCs w:val="18"/>
              </w:rPr>
              <w:t>实践，统计填报时，按不同的培训模式分别填报，统计含有两种以上的混合培训模式时，有明显的时段划分的按其培训模式分别</w:t>
            </w:r>
            <w:r>
              <w:rPr>
                <w:rFonts w:ascii="宋体" w:hAnsi="宋体" w:hint="eastAsia"/>
                <w:bCs/>
                <w:sz w:val="18"/>
                <w:szCs w:val="18"/>
              </w:rPr>
              <w:t>填报</w:t>
            </w:r>
            <w:r>
              <w:rPr>
                <w:rFonts w:ascii="宋体" w:hAnsi="宋体"/>
                <w:bCs/>
                <w:sz w:val="18"/>
                <w:szCs w:val="18"/>
              </w:rPr>
              <w:t>，无明显时段划分，按其主要培训模式填报。</w:t>
            </w:r>
          </w:p>
          <w:p w:rsidR="000C19F3" w:rsidRDefault="000E6615">
            <w:pPr>
              <w:rPr>
                <w:rFonts w:ascii="宋体" w:hAnsi="宋体"/>
                <w:bCs/>
                <w:sz w:val="18"/>
                <w:szCs w:val="18"/>
              </w:rPr>
            </w:pPr>
            <w:r>
              <w:rPr>
                <w:rFonts w:ascii="宋体" w:hAnsi="宋体"/>
                <w:bCs/>
                <w:sz w:val="18"/>
                <w:szCs w:val="18"/>
              </w:rPr>
              <w:t>2.</w:t>
            </w:r>
            <w:r>
              <w:rPr>
                <w:rFonts w:ascii="宋体" w:hAnsi="宋体" w:hint="eastAsia"/>
                <w:bCs/>
                <w:sz w:val="18"/>
                <w:szCs w:val="18"/>
              </w:rPr>
              <w:t>集中培训：是指学员集中，以班级为单位组织当面授课的培训模式。</w:t>
            </w:r>
          </w:p>
          <w:p w:rsidR="000C19F3" w:rsidRDefault="000E6615">
            <w:pPr>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远程培训：是指学员通过远程开放服务平台学习的培训模式。</w:t>
            </w:r>
          </w:p>
          <w:p w:rsidR="000C19F3" w:rsidRDefault="000E6615">
            <w:pPr>
              <w:rPr>
                <w:rFonts w:ascii="宋体" w:hAnsi="宋体"/>
                <w:bCs/>
                <w:sz w:val="18"/>
                <w:szCs w:val="18"/>
              </w:rPr>
            </w:pPr>
            <w:r>
              <w:rPr>
                <w:rFonts w:ascii="宋体" w:hAnsi="宋体"/>
                <w:bCs/>
                <w:sz w:val="18"/>
                <w:szCs w:val="18"/>
              </w:rPr>
              <w:t>4</w:t>
            </w:r>
            <w:r>
              <w:rPr>
                <w:rFonts w:ascii="宋体" w:hAnsi="宋体" w:hint="eastAsia"/>
                <w:bCs/>
                <w:sz w:val="18"/>
                <w:szCs w:val="18"/>
              </w:rPr>
              <w:t>.</w:t>
            </w:r>
            <w:r>
              <w:rPr>
                <w:rFonts w:ascii="宋体" w:hAnsi="宋体" w:hint="eastAsia"/>
                <w:bCs/>
                <w:sz w:val="18"/>
                <w:szCs w:val="18"/>
              </w:rPr>
              <w:t>跟岗实践：是指学员到优质教育资源学校，参与指导教师的各教育教学环节、科学研究进行实践、研修的培训模式。</w:t>
            </w:r>
          </w:p>
          <w:p w:rsidR="000C19F3" w:rsidRDefault="000E6615">
            <w:pPr>
              <w:rPr>
                <w:rFonts w:ascii="宋体" w:hAnsi="宋体"/>
                <w:bCs/>
                <w:sz w:val="18"/>
                <w:szCs w:val="18"/>
              </w:rPr>
            </w:pPr>
            <w:r>
              <w:rPr>
                <w:rFonts w:ascii="宋体" w:hAnsi="宋体" w:hint="eastAsia"/>
                <w:bCs/>
                <w:sz w:val="18"/>
                <w:szCs w:val="18"/>
              </w:rPr>
              <w:t>5.</w:t>
            </w:r>
            <w:r>
              <w:rPr>
                <w:rFonts w:ascii="宋体" w:hAnsi="宋体" w:hint="eastAsia"/>
                <w:bCs/>
                <w:sz w:val="18"/>
                <w:szCs w:val="18"/>
              </w:rPr>
              <w:t>培训时间：是指参加培训完成学业，考核合格，可取得培训结业证明的每位学员的学时之和，是按培训主题</w:t>
            </w:r>
            <w:r>
              <w:rPr>
                <w:rFonts w:ascii="宋体" w:hAnsi="宋体" w:hint="eastAsia"/>
                <w:bCs/>
                <w:sz w:val="18"/>
                <w:szCs w:val="18"/>
              </w:rPr>
              <w:t>(</w:t>
            </w:r>
            <w:r>
              <w:rPr>
                <w:rFonts w:ascii="宋体" w:hAnsi="宋体" w:hint="eastAsia"/>
                <w:bCs/>
                <w:sz w:val="18"/>
                <w:szCs w:val="18"/>
              </w:rPr>
              <w:t>对象</w:t>
            </w:r>
            <w:r>
              <w:rPr>
                <w:rFonts w:ascii="宋体" w:hAnsi="宋体"/>
                <w:bCs/>
                <w:sz w:val="18"/>
                <w:szCs w:val="18"/>
              </w:rPr>
              <w:t>)</w:t>
            </w:r>
            <w:r>
              <w:rPr>
                <w:rFonts w:ascii="宋体" w:hAnsi="宋体" w:hint="eastAsia"/>
                <w:bCs/>
                <w:sz w:val="18"/>
                <w:szCs w:val="18"/>
              </w:rPr>
              <w:t>、培训模式分别填报（每学时为</w:t>
            </w:r>
            <w:r>
              <w:rPr>
                <w:rFonts w:ascii="宋体" w:hAnsi="宋体" w:hint="eastAsia"/>
                <w:bCs/>
                <w:sz w:val="18"/>
                <w:szCs w:val="18"/>
              </w:rPr>
              <w:t>45</w:t>
            </w:r>
            <w:r>
              <w:rPr>
                <w:rFonts w:ascii="宋体" w:hAnsi="宋体" w:hint="eastAsia"/>
                <w:bCs/>
                <w:sz w:val="18"/>
                <w:szCs w:val="18"/>
              </w:rPr>
              <w:t>分钟，每天最多计</w:t>
            </w:r>
            <w:r>
              <w:rPr>
                <w:rFonts w:ascii="宋体" w:hAnsi="宋体" w:hint="eastAsia"/>
                <w:bCs/>
                <w:sz w:val="18"/>
                <w:szCs w:val="18"/>
              </w:rPr>
              <w:t>8</w:t>
            </w:r>
            <w:r>
              <w:rPr>
                <w:rFonts w:ascii="宋体" w:hAnsi="宋体" w:hint="eastAsia"/>
                <w:bCs/>
                <w:sz w:val="18"/>
                <w:szCs w:val="18"/>
              </w:rPr>
              <w:t>学时）。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b/>
                <w:kern w:val="0"/>
                <w:szCs w:val="21"/>
              </w:rPr>
              <w:t>修订方法：</w:t>
            </w:r>
            <w:r>
              <w:rPr>
                <w:rFonts w:ascii="宋体" w:hAnsi="宋体"/>
                <w:bCs/>
                <w:sz w:val="18"/>
                <w:szCs w:val="18"/>
              </w:rPr>
              <w:t>按不同的培训模式分别填报各级别</w:t>
            </w:r>
            <w:r>
              <w:rPr>
                <w:rFonts w:ascii="宋体" w:hAnsi="宋体"/>
                <w:bCs/>
                <w:sz w:val="18"/>
                <w:szCs w:val="18"/>
              </w:rPr>
              <w:t>“</w:t>
            </w:r>
            <w:r>
              <w:rPr>
                <w:rFonts w:ascii="宋体" w:hAnsi="宋体"/>
                <w:bCs/>
                <w:sz w:val="18"/>
                <w:szCs w:val="18"/>
              </w:rPr>
              <w:t>专任教师</w:t>
            </w:r>
            <w:r>
              <w:rPr>
                <w:rFonts w:ascii="宋体" w:hAnsi="宋体"/>
                <w:bCs/>
                <w:sz w:val="18"/>
                <w:szCs w:val="18"/>
              </w:rPr>
              <w:t>”“</w:t>
            </w:r>
            <w:r>
              <w:rPr>
                <w:rFonts w:ascii="宋体" w:hAnsi="宋体"/>
                <w:bCs/>
                <w:sz w:val="18"/>
                <w:szCs w:val="18"/>
              </w:rPr>
              <w:t>培训时间</w:t>
            </w:r>
            <w:r>
              <w:rPr>
                <w:rFonts w:ascii="宋体" w:hAnsi="宋体"/>
                <w:bCs/>
                <w:sz w:val="18"/>
                <w:szCs w:val="18"/>
              </w:rPr>
              <w:t>”</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2</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13</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pPr>
            <w:r>
              <w:rPr>
                <w:rFonts w:hint="eastAsia"/>
              </w:rPr>
              <w:t>中职综</w:t>
            </w:r>
            <w:r>
              <w:rPr>
                <w:rFonts w:hint="eastAsia"/>
              </w:rPr>
              <w:t>351</w:t>
            </w:r>
            <w:r>
              <w:rPr>
                <w:rFonts w:hint="eastAsia"/>
              </w:rPr>
              <w:t>培训学生情况（总计）</w:t>
            </w:r>
            <w:r>
              <w:rPr>
                <w:rFonts w:hint="eastAsia"/>
              </w:rPr>
              <w:t>352</w:t>
            </w:r>
            <w:r>
              <w:rPr>
                <w:rFonts w:hint="eastAsia"/>
              </w:rPr>
              <w:t>、</w:t>
            </w:r>
            <w:r>
              <w:rPr>
                <w:rFonts w:hint="eastAsia"/>
              </w:rPr>
              <w:t>353</w:t>
            </w:r>
            <w:r>
              <w:rPr>
                <w:rFonts w:hint="eastAsia"/>
              </w:rPr>
              <w:t>、</w:t>
            </w:r>
            <w:r>
              <w:rPr>
                <w:rFonts w:hint="eastAsia"/>
              </w:rPr>
              <w:t>354</w:t>
            </w:r>
            <w:r>
              <w:rPr>
                <w:rFonts w:hint="eastAsia"/>
              </w:rPr>
              <w:t>、</w:t>
            </w:r>
            <w:r>
              <w:rPr>
                <w:rFonts w:hint="eastAsia"/>
              </w:rPr>
              <w:t>355</w:t>
            </w:r>
            <w:r>
              <w:rPr>
                <w:rFonts w:hint="eastAsia"/>
              </w:rPr>
              <w:t>、</w:t>
            </w:r>
            <w:r>
              <w:rPr>
                <w:rFonts w:hint="eastAsia"/>
              </w:rPr>
              <w:t>356</w:t>
            </w:r>
            <w:r>
              <w:rPr>
                <w:rFonts w:hint="eastAsia"/>
              </w:rPr>
              <w:t>、</w:t>
            </w:r>
            <w:r>
              <w:rPr>
                <w:rFonts w:hint="eastAsia"/>
              </w:rPr>
              <w:t>357</w:t>
            </w:r>
            <w:r>
              <w:rPr>
                <w:rFonts w:hint="eastAsia"/>
              </w:rPr>
              <w:t>共</w:t>
            </w:r>
            <w:r>
              <w:rPr>
                <w:rFonts w:hint="eastAsia"/>
              </w:rPr>
              <w:t>7</w:t>
            </w:r>
            <w:r>
              <w:rPr>
                <w:rFonts w:hint="eastAsia"/>
              </w:rPr>
              <w:t>张</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hint="eastAsia"/>
              </w:rPr>
              <w:t>中职综</w:t>
            </w:r>
            <w:r>
              <w:t>451</w:t>
            </w:r>
            <w:r>
              <w:rPr>
                <w:rFonts w:hint="eastAsia"/>
              </w:rPr>
              <w:t>1</w:t>
            </w:r>
            <w:r>
              <w:rPr>
                <w:rFonts w:hint="eastAsia"/>
              </w:rPr>
              <w:t>专任教师接受培训情况（总计）、</w:t>
            </w:r>
            <w:r>
              <w:rPr>
                <w:rFonts w:hint="eastAsia"/>
              </w:rPr>
              <w:t>4512</w:t>
            </w:r>
            <w:r>
              <w:rPr>
                <w:rFonts w:hint="eastAsia"/>
              </w:rPr>
              <w:t>、</w:t>
            </w:r>
            <w:r>
              <w:rPr>
                <w:rFonts w:hint="eastAsia"/>
              </w:rPr>
              <w:t>4513</w:t>
            </w:r>
            <w:r>
              <w:rPr>
                <w:rFonts w:hint="eastAsia"/>
              </w:rPr>
              <w:t>、</w:t>
            </w:r>
            <w:r>
              <w:rPr>
                <w:rFonts w:hint="eastAsia"/>
              </w:rPr>
              <w:t>4514</w:t>
            </w:r>
            <w:r>
              <w:rPr>
                <w:rFonts w:hint="eastAsia"/>
              </w:rPr>
              <w:t>、</w:t>
            </w:r>
            <w:r>
              <w:rPr>
                <w:rFonts w:hint="eastAsia"/>
              </w:rPr>
              <w:t>4515</w:t>
            </w:r>
            <w:r>
              <w:rPr>
                <w:rFonts w:hint="eastAsia"/>
              </w:rPr>
              <w:t>、</w:t>
            </w:r>
            <w:r>
              <w:rPr>
                <w:rFonts w:hint="eastAsia"/>
              </w:rPr>
              <w:t>4516</w:t>
            </w:r>
            <w:r>
              <w:rPr>
                <w:rFonts w:hint="eastAsia"/>
              </w:rPr>
              <w:t>共</w:t>
            </w:r>
            <w:r>
              <w:rPr>
                <w:rFonts w:hint="eastAsia"/>
              </w:rPr>
              <w:t>6</w:t>
            </w:r>
            <w:r>
              <w:rPr>
                <w:rFonts w:hint="eastAsia"/>
              </w:rPr>
              <w:t>张</w:t>
            </w:r>
            <w:r>
              <w:rPr>
                <w:rFonts w:hint="eastAsia"/>
              </w:rPr>
              <w:t xml:space="preserve">    </w:t>
            </w: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hint="eastAsia"/>
              </w:rPr>
              <w:t>共</w:t>
            </w:r>
            <w:r>
              <w:rPr>
                <w:rFonts w:hint="eastAsia"/>
              </w:rPr>
              <w:t>7</w:t>
            </w:r>
            <w:r>
              <w:rPr>
                <w:rFonts w:hint="eastAsia"/>
              </w:rPr>
              <w:t>张</w:t>
            </w: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restart"/>
            <w:vAlign w:val="center"/>
          </w:tcPr>
          <w:p w:rsidR="000C19F3" w:rsidRDefault="000E6615">
            <w:pPr>
              <w:jc w:val="center"/>
              <w:rPr>
                <w:rFonts w:asciiTheme="minorEastAsia" w:hAnsiTheme="minorEastAsia"/>
                <w:szCs w:val="21"/>
              </w:rPr>
            </w:pPr>
            <w:r>
              <w:rPr>
                <w:rFonts w:asciiTheme="minorEastAsia" w:hAnsiTheme="minorEastAsia"/>
                <w:szCs w:val="21"/>
              </w:rPr>
              <w:t>高教</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高基</w:t>
            </w:r>
            <w:r>
              <w:rPr>
                <w:rFonts w:asciiTheme="minorEastAsia" w:hAnsiTheme="minorEastAsia" w:hint="eastAsia"/>
                <w:szCs w:val="21"/>
              </w:rPr>
              <w:t>361</w:t>
            </w:r>
            <w:r>
              <w:rPr>
                <w:rFonts w:asciiTheme="minorEastAsia" w:hAnsiTheme="minorEastAsia" w:hint="eastAsia"/>
                <w:szCs w:val="21"/>
              </w:rPr>
              <w:t>其他学生情况</w:t>
            </w:r>
          </w:p>
          <w:p w:rsidR="000C19F3" w:rsidRDefault="000E6615">
            <w:pPr>
              <w:pStyle w:val="3"/>
              <w:rPr>
                <w:rFonts w:asciiTheme="minorEastAsia" w:hAnsiTheme="minorEastAsia"/>
                <w:b w:val="0"/>
                <w:bCs w:val="0"/>
                <w:sz w:val="21"/>
                <w:szCs w:val="21"/>
              </w:rPr>
            </w:pPr>
            <w:r>
              <w:rPr>
                <w:rFonts w:asciiTheme="minorEastAsia" w:hAnsiTheme="minorEastAsia" w:hint="eastAsia"/>
                <w:b w:val="0"/>
                <w:bCs w:val="0"/>
                <w:sz w:val="21"/>
                <w:szCs w:val="21"/>
              </w:rPr>
              <w:t>高基</w:t>
            </w:r>
            <w:r>
              <w:rPr>
                <w:rFonts w:asciiTheme="minorEastAsia" w:hAnsiTheme="minorEastAsia" w:hint="eastAsia"/>
                <w:b w:val="0"/>
                <w:bCs w:val="0"/>
                <w:sz w:val="21"/>
                <w:szCs w:val="21"/>
              </w:rPr>
              <w:t>441</w:t>
            </w:r>
            <w:r>
              <w:rPr>
                <w:rFonts w:asciiTheme="minorEastAsia" w:hAnsiTheme="minorEastAsia" w:hint="eastAsia"/>
                <w:b w:val="0"/>
                <w:bCs w:val="0"/>
                <w:sz w:val="21"/>
                <w:szCs w:val="21"/>
              </w:rPr>
              <w:t>专任教师接受培训情况</w:t>
            </w: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p>
        </w:tc>
        <w:tc>
          <w:tcPr>
            <w:tcW w:w="5386" w:type="dxa"/>
          </w:tcPr>
          <w:p w:rsidR="000C19F3" w:rsidRDefault="000E6615">
            <w:pPr>
              <w:spacing w:line="200" w:lineRule="exact"/>
              <w:rPr>
                <w:rFonts w:ascii="宋体" w:hAnsi="宋体"/>
                <w:b/>
                <w:sz w:val="18"/>
                <w:szCs w:val="18"/>
              </w:rPr>
            </w:pPr>
            <w:r>
              <w:rPr>
                <w:rFonts w:ascii="宋体" w:hAnsi="宋体"/>
                <w:b/>
                <w:bCs/>
                <w:sz w:val="18"/>
                <w:szCs w:val="18"/>
              </w:rPr>
              <w:t>.</w:t>
            </w:r>
            <w:r>
              <w:rPr>
                <w:rFonts w:ascii="宋体" w:hAnsi="宋体" w:hint="eastAsia"/>
                <w:b/>
                <w:bCs/>
                <w:sz w:val="18"/>
                <w:szCs w:val="18"/>
              </w:rPr>
              <w:t>填报说明：</w:t>
            </w:r>
            <w:r>
              <w:rPr>
                <w:rFonts w:ascii="宋体" w:hAnsi="宋体" w:hint="eastAsia"/>
                <w:bCs/>
                <w:sz w:val="18"/>
                <w:szCs w:val="18"/>
              </w:rPr>
              <w:t>进修及培训的培训模式可分为集中培训、远程培训、跟岗</w:t>
            </w:r>
            <w:r>
              <w:rPr>
                <w:rFonts w:ascii="宋体" w:hAnsi="宋体"/>
                <w:bCs/>
                <w:sz w:val="18"/>
                <w:szCs w:val="18"/>
              </w:rPr>
              <w:t>实践，统计填报时，按不同的培训模式分别填报，统计含有两种以上的混合培训模式时，有明显的时段划分的按其培训模式分别</w:t>
            </w:r>
            <w:r>
              <w:rPr>
                <w:rFonts w:ascii="宋体" w:hAnsi="宋体" w:hint="eastAsia"/>
                <w:bCs/>
                <w:sz w:val="18"/>
                <w:szCs w:val="18"/>
              </w:rPr>
              <w:t>填报</w:t>
            </w:r>
            <w:r>
              <w:rPr>
                <w:rFonts w:ascii="宋体" w:hAnsi="宋体"/>
                <w:bCs/>
                <w:sz w:val="18"/>
                <w:szCs w:val="18"/>
              </w:rPr>
              <w:t>，无明显时段划分，按其主要培训模式填报。</w:t>
            </w:r>
          </w:p>
          <w:p w:rsidR="000C19F3" w:rsidRDefault="000E6615">
            <w:pPr>
              <w:rPr>
                <w:rFonts w:ascii="宋体" w:hAnsi="宋体"/>
                <w:bCs/>
                <w:sz w:val="18"/>
                <w:szCs w:val="18"/>
              </w:rPr>
            </w:pPr>
            <w:r>
              <w:rPr>
                <w:rFonts w:ascii="宋体" w:hAnsi="宋体"/>
                <w:bCs/>
                <w:sz w:val="18"/>
                <w:szCs w:val="18"/>
              </w:rPr>
              <w:t>2.</w:t>
            </w:r>
            <w:r>
              <w:rPr>
                <w:rFonts w:ascii="宋体" w:hAnsi="宋体" w:hint="eastAsia"/>
                <w:bCs/>
                <w:sz w:val="18"/>
                <w:szCs w:val="18"/>
              </w:rPr>
              <w:t>集中培训：是指学员集中，以班级为单位组织当面授课的培训模式。</w:t>
            </w:r>
          </w:p>
          <w:p w:rsidR="000C19F3" w:rsidRDefault="000E6615">
            <w:pPr>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远程培训：是指学员通过远程开放服务平台学习的培训模式。</w:t>
            </w:r>
          </w:p>
          <w:p w:rsidR="000C19F3" w:rsidRDefault="000E6615">
            <w:pPr>
              <w:rPr>
                <w:rFonts w:ascii="宋体" w:hAnsi="宋体"/>
                <w:bCs/>
                <w:sz w:val="18"/>
                <w:szCs w:val="18"/>
              </w:rPr>
            </w:pPr>
            <w:r>
              <w:rPr>
                <w:rFonts w:ascii="宋体" w:hAnsi="宋体"/>
                <w:bCs/>
                <w:sz w:val="18"/>
                <w:szCs w:val="18"/>
              </w:rPr>
              <w:t>4</w:t>
            </w:r>
            <w:r>
              <w:rPr>
                <w:rFonts w:ascii="宋体" w:hAnsi="宋体" w:hint="eastAsia"/>
                <w:bCs/>
                <w:sz w:val="18"/>
                <w:szCs w:val="18"/>
              </w:rPr>
              <w:t>.</w:t>
            </w:r>
            <w:r>
              <w:rPr>
                <w:rFonts w:ascii="宋体" w:hAnsi="宋体" w:hint="eastAsia"/>
                <w:bCs/>
                <w:sz w:val="18"/>
                <w:szCs w:val="18"/>
              </w:rPr>
              <w:t>跟岗实践：是指学员到优质教育资源学校，参与指导教师的各教</w:t>
            </w:r>
            <w:r>
              <w:rPr>
                <w:rFonts w:ascii="宋体" w:hAnsi="宋体" w:hint="eastAsia"/>
                <w:bCs/>
                <w:sz w:val="18"/>
                <w:szCs w:val="18"/>
              </w:rPr>
              <w:lastRenderedPageBreak/>
              <w:t>育教学环节、科学研究进行实践、研修的培训模式。</w:t>
            </w:r>
          </w:p>
          <w:p w:rsidR="000C19F3" w:rsidRDefault="000E6615">
            <w:pPr>
              <w:rPr>
                <w:rFonts w:ascii="宋体" w:hAnsi="宋体"/>
                <w:bCs/>
                <w:sz w:val="18"/>
                <w:szCs w:val="18"/>
              </w:rPr>
            </w:pPr>
            <w:r>
              <w:rPr>
                <w:rFonts w:ascii="宋体" w:hAnsi="宋体" w:hint="eastAsia"/>
                <w:bCs/>
                <w:sz w:val="18"/>
                <w:szCs w:val="18"/>
              </w:rPr>
              <w:t>5.</w:t>
            </w:r>
            <w:r>
              <w:rPr>
                <w:rFonts w:ascii="宋体" w:hAnsi="宋体" w:hint="eastAsia"/>
                <w:bCs/>
                <w:sz w:val="18"/>
                <w:szCs w:val="18"/>
              </w:rPr>
              <w:t>培训时间：是指参加培训完成学业，考核合格，可取得培训结业证明的每位学员的学时之和，是按培训主题</w:t>
            </w:r>
            <w:r>
              <w:rPr>
                <w:rFonts w:ascii="宋体" w:hAnsi="宋体" w:hint="eastAsia"/>
                <w:bCs/>
                <w:sz w:val="18"/>
                <w:szCs w:val="18"/>
              </w:rPr>
              <w:t>(</w:t>
            </w:r>
            <w:r>
              <w:rPr>
                <w:rFonts w:ascii="宋体" w:hAnsi="宋体" w:hint="eastAsia"/>
                <w:bCs/>
                <w:sz w:val="18"/>
                <w:szCs w:val="18"/>
              </w:rPr>
              <w:t>对象</w:t>
            </w:r>
            <w:r>
              <w:rPr>
                <w:rFonts w:ascii="宋体" w:hAnsi="宋体"/>
                <w:bCs/>
                <w:sz w:val="18"/>
                <w:szCs w:val="18"/>
              </w:rPr>
              <w:t>)</w:t>
            </w:r>
            <w:r>
              <w:rPr>
                <w:rFonts w:ascii="宋体" w:hAnsi="宋体" w:hint="eastAsia"/>
                <w:bCs/>
                <w:sz w:val="18"/>
                <w:szCs w:val="18"/>
              </w:rPr>
              <w:t>、培训模式分别填报（每学时为</w:t>
            </w:r>
            <w:r>
              <w:rPr>
                <w:rFonts w:ascii="宋体" w:hAnsi="宋体" w:hint="eastAsia"/>
                <w:bCs/>
                <w:sz w:val="18"/>
                <w:szCs w:val="18"/>
              </w:rPr>
              <w:t>45</w:t>
            </w:r>
            <w:r>
              <w:rPr>
                <w:rFonts w:ascii="宋体" w:hAnsi="宋体" w:hint="eastAsia"/>
                <w:bCs/>
                <w:sz w:val="18"/>
                <w:szCs w:val="18"/>
              </w:rPr>
              <w:t>分钟，每天最多计</w:t>
            </w:r>
            <w:r>
              <w:rPr>
                <w:rFonts w:ascii="宋体" w:hAnsi="宋体" w:hint="eastAsia"/>
                <w:bCs/>
                <w:sz w:val="18"/>
                <w:szCs w:val="18"/>
              </w:rPr>
              <w:t>8</w:t>
            </w:r>
            <w:r>
              <w:rPr>
                <w:rFonts w:ascii="宋体" w:hAnsi="宋体" w:hint="eastAsia"/>
                <w:bCs/>
                <w:sz w:val="18"/>
                <w:szCs w:val="18"/>
              </w:rPr>
              <w:t>学时）。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b/>
                <w:kern w:val="0"/>
                <w:szCs w:val="21"/>
              </w:rPr>
              <w:t>修订方法：</w:t>
            </w:r>
            <w:r>
              <w:rPr>
                <w:rFonts w:ascii="宋体" w:hAnsi="宋体"/>
                <w:bCs/>
                <w:sz w:val="18"/>
                <w:szCs w:val="18"/>
              </w:rPr>
              <w:t>按不同的培训模式分别填报各级别</w:t>
            </w:r>
            <w:r>
              <w:rPr>
                <w:rFonts w:ascii="宋体" w:hAnsi="宋体"/>
                <w:bCs/>
                <w:sz w:val="18"/>
                <w:szCs w:val="18"/>
              </w:rPr>
              <w:t>“</w:t>
            </w:r>
            <w:r>
              <w:rPr>
                <w:rFonts w:ascii="宋体" w:hAnsi="宋体"/>
                <w:bCs/>
                <w:sz w:val="18"/>
                <w:szCs w:val="18"/>
              </w:rPr>
              <w:t>专任教师</w:t>
            </w:r>
            <w:r>
              <w:rPr>
                <w:rFonts w:ascii="宋体" w:hAnsi="宋体"/>
                <w:bCs/>
                <w:sz w:val="18"/>
                <w:szCs w:val="18"/>
              </w:rPr>
              <w:t>”“</w:t>
            </w:r>
            <w:r>
              <w:rPr>
                <w:rFonts w:ascii="宋体" w:hAnsi="宋体"/>
                <w:bCs/>
                <w:sz w:val="18"/>
                <w:szCs w:val="18"/>
              </w:rPr>
              <w:t>培训时间</w:t>
            </w:r>
            <w:r>
              <w:rPr>
                <w:rFonts w:ascii="宋体" w:hAnsi="宋体"/>
                <w:bCs/>
                <w:sz w:val="18"/>
                <w:szCs w:val="18"/>
              </w:rPr>
              <w:t>”</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lastRenderedPageBreak/>
              <w:t>基表</w:t>
            </w:r>
            <w:r>
              <w:rPr>
                <w:rFonts w:asciiTheme="minorEastAsia" w:hAnsiTheme="minorEastAsia"/>
                <w:szCs w:val="21"/>
              </w:rPr>
              <w:t>2</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7</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pPr>
            <w:r>
              <w:rPr>
                <w:rFonts w:hint="eastAsia"/>
              </w:rPr>
              <w:t>高综</w:t>
            </w:r>
            <w:r>
              <w:rPr>
                <w:rFonts w:hint="eastAsia"/>
              </w:rPr>
              <w:t>3611</w:t>
            </w:r>
            <w:r>
              <w:rPr>
                <w:rFonts w:hint="eastAsia"/>
              </w:rPr>
              <w:t>其他学生情况（总计）、</w:t>
            </w:r>
            <w:r>
              <w:rPr>
                <w:rFonts w:hint="eastAsia"/>
              </w:rPr>
              <w:t>3612</w:t>
            </w:r>
            <w:r>
              <w:rPr>
                <w:rFonts w:hint="eastAsia"/>
              </w:rPr>
              <w:t>、</w:t>
            </w:r>
            <w:r>
              <w:rPr>
                <w:rFonts w:hint="eastAsia"/>
              </w:rPr>
              <w:t>3613</w:t>
            </w:r>
            <w:r>
              <w:rPr>
                <w:rFonts w:hint="eastAsia"/>
              </w:rPr>
              <w:t>、</w:t>
            </w:r>
            <w:r>
              <w:rPr>
                <w:rFonts w:hint="eastAsia"/>
              </w:rPr>
              <w:t>3614</w:t>
            </w:r>
            <w:r>
              <w:rPr>
                <w:rFonts w:hint="eastAsia"/>
              </w:rPr>
              <w:t>共</w:t>
            </w:r>
            <w:r>
              <w:t>4</w:t>
            </w:r>
            <w:r>
              <w:rPr>
                <w:rFonts w:hint="eastAsia"/>
              </w:rPr>
              <w:t>张</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hint="eastAsia"/>
              </w:rPr>
              <w:t>高综</w:t>
            </w:r>
            <w:r>
              <w:rPr>
                <w:rFonts w:hint="eastAsia"/>
              </w:rPr>
              <w:t>4411</w:t>
            </w:r>
            <w:r>
              <w:rPr>
                <w:rFonts w:hint="eastAsia"/>
              </w:rPr>
              <w:t>专任教师接受培训情况（总计）、</w:t>
            </w:r>
            <w:r>
              <w:rPr>
                <w:rFonts w:hint="eastAsia"/>
              </w:rPr>
              <w:t>4412</w:t>
            </w:r>
            <w:r>
              <w:rPr>
                <w:rFonts w:hint="eastAsia"/>
              </w:rPr>
              <w:t>、</w:t>
            </w:r>
            <w:r>
              <w:rPr>
                <w:rFonts w:hint="eastAsia"/>
              </w:rPr>
              <w:t>4413</w:t>
            </w:r>
            <w:r>
              <w:rPr>
                <w:rFonts w:hint="eastAsia"/>
              </w:rPr>
              <w:t>共</w:t>
            </w:r>
            <w:r>
              <w:rPr>
                <w:rFonts w:hint="eastAsia"/>
              </w:rPr>
              <w:t>3</w:t>
            </w:r>
            <w:r>
              <w:rPr>
                <w:rFonts w:hint="eastAsia"/>
              </w:rPr>
              <w:t>张</w:t>
            </w:r>
          </w:p>
        </w:tc>
        <w:tc>
          <w:tcPr>
            <w:tcW w:w="5386" w:type="dxa"/>
          </w:tcPr>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restart"/>
            <w:vAlign w:val="center"/>
          </w:tcPr>
          <w:p w:rsidR="000C19F3" w:rsidRDefault="000E6615">
            <w:pPr>
              <w:jc w:val="center"/>
              <w:rPr>
                <w:rFonts w:asciiTheme="minorEastAsia" w:hAnsiTheme="minorEastAsia"/>
                <w:szCs w:val="21"/>
              </w:rPr>
            </w:pPr>
            <w:r>
              <w:rPr>
                <w:rFonts w:ascii="宋体" w:hAnsi="宋体" w:hint="eastAsia"/>
                <w:b/>
                <w:bCs/>
                <w:sz w:val="18"/>
                <w:szCs w:val="18"/>
              </w:rPr>
              <w:t>职培</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asciiTheme="minorEastAsia" w:hAnsiTheme="minorEastAsia" w:hint="eastAsia"/>
                <w:szCs w:val="21"/>
              </w:rPr>
              <w:t>职技培训基</w:t>
            </w:r>
            <w:r>
              <w:rPr>
                <w:rFonts w:asciiTheme="minorEastAsia" w:hAnsiTheme="minorEastAsia" w:hint="eastAsia"/>
                <w:szCs w:val="21"/>
              </w:rPr>
              <w:t>211</w:t>
            </w:r>
            <w:r>
              <w:rPr>
                <w:rFonts w:asciiTheme="minorEastAsia" w:hAnsiTheme="minorEastAsia" w:hint="eastAsia"/>
                <w:szCs w:val="21"/>
              </w:rPr>
              <w:t>学生及教职工情况</w:t>
            </w:r>
          </w:p>
        </w:tc>
        <w:tc>
          <w:tcPr>
            <w:tcW w:w="5386" w:type="dxa"/>
          </w:tcPr>
          <w:p w:rsidR="000C19F3" w:rsidRDefault="000E6615">
            <w:pPr>
              <w:spacing w:line="200" w:lineRule="exact"/>
              <w:rPr>
                <w:rFonts w:ascii="宋体" w:hAnsi="宋体"/>
                <w:b/>
                <w:sz w:val="18"/>
                <w:szCs w:val="18"/>
              </w:rPr>
            </w:pPr>
            <w:r>
              <w:rPr>
                <w:rFonts w:ascii="宋体" w:hAnsi="宋体"/>
                <w:b/>
                <w:bCs/>
                <w:sz w:val="18"/>
                <w:szCs w:val="18"/>
              </w:rPr>
              <w:t>.</w:t>
            </w:r>
            <w:r>
              <w:rPr>
                <w:rFonts w:ascii="宋体" w:hAnsi="宋体" w:hint="eastAsia"/>
                <w:b/>
                <w:bCs/>
                <w:sz w:val="18"/>
                <w:szCs w:val="18"/>
              </w:rPr>
              <w:t>填报说明：</w:t>
            </w:r>
            <w:r>
              <w:rPr>
                <w:rFonts w:ascii="宋体" w:hAnsi="宋体" w:hint="eastAsia"/>
                <w:bCs/>
                <w:sz w:val="18"/>
                <w:szCs w:val="18"/>
              </w:rPr>
              <w:t>进修及培训的培训模式可分为集中培训、远程培训、跟岗</w:t>
            </w:r>
            <w:r>
              <w:rPr>
                <w:rFonts w:ascii="宋体" w:hAnsi="宋体"/>
                <w:bCs/>
                <w:sz w:val="18"/>
                <w:szCs w:val="18"/>
              </w:rPr>
              <w:t>实践，统计填报时，按不同的培训模式分别填报，统计含有两种以上的混合培训模式时，有明显的时段划分的按其培训模式分别</w:t>
            </w:r>
            <w:r>
              <w:rPr>
                <w:rFonts w:ascii="宋体" w:hAnsi="宋体" w:hint="eastAsia"/>
                <w:bCs/>
                <w:sz w:val="18"/>
                <w:szCs w:val="18"/>
              </w:rPr>
              <w:t>填报</w:t>
            </w:r>
            <w:r>
              <w:rPr>
                <w:rFonts w:ascii="宋体" w:hAnsi="宋体"/>
                <w:bCs/>
                <w:sz w:val="18"/>
                <w:szCs w:val="18"/>
              </w:rPr>
              <w:t>，无明显时段划分，按其主要培训模式填报。</w:t>
            </w:r>
          </w:p>
          <w:p w:rsidR="000C19F3" w:rsidRDefault="000E6615">
            <w:pPr>
              <w:rPr>
                <w:rFonts w:ascii="宋体" w:hAnsi="宋体"/>
                <w:bCs/>
                <w:sz w:val="18"/>
                <w:szCs w:val="18"/>
              </w:rPr>
            </w:pPr>
            <w:r>
              <w:rPr>
                <w:rFonts w:ascii="宋体" w:hAnsi="宋体"/>
                <w:bCs/>
                <w:sz w:val="18"/>
                <w:szCs w:val="18"/>
              </w:rPr>
              <w:t>2.</w:t>
            </w:r>
            <w:r>
              <w:rPr>
                <w:rFonts w:ascii="宋体" w:hAnsi="宋体" w:hint="eastAsia"/>
                <w:bCs/>
                <w:sz w:val="18"/>
                <w:szCs w:val="18"/>
              </w:rPr>
              <w:t>集中培训：是指学员集中，以班级为单位组织当面授课的培训模式。</w:t>
            </w:r>
          </w:p>
          <w:p w:rsidR="000C19F3" w:rsidRDefault="000E6615">
            <w:pPr>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远程培训：是指学员通过远程开放服务平台学习的培训模式。</w:t>
            </w:r>
          </w:p>
          <w:p w:rsidR="000C19F3" w:rsidRDefault="000E6615">
            <w:pPr>
              <w:rPr>
                <w:rFonts w:ascii="宋体" w:hAnsi="宋体"/>
                <w:bCs/>
                <w:sz w:val="18"/>
                <w:szCs w:val="18"/>
              </w:rPr>
            </w:pPr>
            <w:r>
              <w:rPr>
                <w:rFonts w:ascii="宋体" w:hAnsi="宋体"/>
                <w:bCs/>
                <w:sz w:val="18"/>
                <w:szCs w:val="18"/>
              </w:rPr>
              <w:t>4</w:t>
            </w:r>
            <w:r>
              <w:rPr>
                <w:rFonts w:ascii="宋体" w:hAnsi="宋体" w:hint="eastAsia"/>
                <w:bCs/>
                <w:sz w:val="18"/>
                <w:szCs w:val="18"/>
              </w:rPr>
              <w:t>.</w:t>
            </w:r>
            <w:r>
              <w:rPr>
                <w:rFonts w:ascii="宋体" w:hAnsi="宋体" w:hint="eastAsia"/>
                <w:bCs/>
                <w:sz w:val="18"/>
                <w:szCs w:val="18"/>
              </w:rPr>
              <w:t>跟岗实践：是指学员到优质教育资源学校，参与指导教师的各教育教学环节、科学研究进行实践、研修的培训模式。</w:t>
            </w:r>
          </w:p>
          <w:p w:rsidR="000C19F3" w:rsidRDefault="000E6615">
            <w:pPr>
              <w:rPr>
                <w:rFonts w:ascii="宋体" w:hAnsi="宋体"/>
                <w:bCs/>
                <w:sz w:val="18"/>
                <w:szCs w:val="18"/>
              </w:rPr>
            </w:pPr>
            <w:r>
              <w:rPr>
                <w:rFonts w:ascii="宋体" w:hAnsi="宋体" w:hint="eastAsia"/>
                <w:bCs/>
                <w:sz w:val="18"/>
                <w:szCs w:val="18"/>
              </w:rPr>
              <w:t>5.</w:t>
            </w:r>
            <w:r>
              <w:rPr>
                <w:rFonts w:ascii="宋体" w:hAnsi="宋体" w:hint="eastAsia"/>
                <w:bCs/>
                <w:sz w:val="18"/>
                <w:szCs w:val="18"/>
              </w:rPr>
              <w:t>培训时间：是指参加培训完成学业，考核合格，可取得培训结业证明的每位学员的学时之和，是按培训主题</w:t>
            </w:r>
            <w:r>
              <w:rPr>
                <w:rFonts w:ascii="宋体" w:hAnsi="宋体" w:hint="eastAsia"/>
                <w:bCs/>
                <w:sz w:val="18"/>
                <w:szCs w:val="18"/>
              </w:rPr>
              <w:t>(</w:t>
            </w:r>
            <w:r>
              <w:rPr>
                <w:rFonts w:ascii="宋体" w:hAnsi="宋体" w:hint="eastAsia"/>
                <w:bCs/>
                <w:sz w:val="18"/>
                <w:szCs w:val="18"/>
              </w:rPr>
              <w:t>对象</w:t>
            </w:r>
            <w:r>
              <w:rPr>
                <w:rFonts w:ascii="宋体" w:hAnsi="宋体"/>
                <w:bCs/>
                <w:sz w:val="18"/>
                <w:szCs w:val="18"/>
              </w:rPr>
              <w:t>)</w:t>
            </w:r>
            <w:r>
              <w:rPr>
                <w:rFonts w:ascii="宋体" w:hAnsi="宋体" w:hint="eastAsia"/>
                <w:bCs/>
                <w:sz w:val="18"/>
                <w:szCs w:val="18"/>
              </w:rPr>
              <w:t>、培训模式分别填报（每学时为</w:t>
            </w:r>
            <w:r>
              <w:rPr>
                <w:rFonts w:ascii="宋体" w:hAnsi="宋体" w:hint="eastAsia"/>
                <w:bCs/>
                <w:sz w:val="18"/>
                <w:szCs w:val="18"/>
              </w:rPr>
              <w:t>45</w:t>
            </w:r>
            <w:r>
              <w:rPr>
                <w:rFonts w:ascii="宋体" w:hAnsi="宋体" w:hint="eastAsia"/>
                <w:bCs/>
                <w:sz w:val="18"/>
                <w:szCs w:val="18"/>
              </w:rPr>
              <w:t>分钟，每天最多计</w:t>
            </w:r>
            <w:r>
              <w:rPr>
                <w:rFonts w:ascii="宋体" w:hAnsi="宋体" w:hint="eastAsia"/>
                <w:bCs/>
                <w:sz w:val="18"/>
                <w:szCs w:val="18"/>
              </w:rPr>
              <w:t>8</w:t>
            </w:r>
            <w:r>
              <w:rPr>
                <w:rFonts w:ascii="宋体" w:hAnsi="宋体" w:hint="eastAsia"/>
                <w:bCs/>
                <w:sz w:val="18"/>
                <w:szCs w:val="18"/>
              </w:rPr>
              <w:t>学时）。</w:t>
            </w:r>
          </w:p>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b/>
                <w:kern w:val="0"/>
                <w:szCs w:val="21"/>
              </w:rPr>
              <w:t>修订方法：</w:t>
            </w:r>
            <w:r>
              <w:rPr>
                <w:rFonts w:ascii="宋体" w:hAnsi="宋体"/>
                <w:bCs/>
                <w:sz w:val="18"/>
                <w:szCs w:val="18"/>
              </w:rPr>
              <w:t>按不同的培训模式分别填报各级别</w:t>
            </w:r>
            <w:r>
              <w:rPr>
                <w:rFonts w:ascii="宋体" w:hAnsi="宋体"/>
                <w:bCs/>
                <w:sz w:val="18"/>
                <w:szCs w:val="18"/>
              </w:rPr>
              <w:t>“</w:t>
            </w:r>
            <w:r>
              <w:rPr>
                <w:rFonts w:ascii="宋体" w:hAnsi="宋体"/>
                <w:bCs/>
                <w:sz w:val="18"/>
                <w:szCs w:val="18"/>
              </w:rPr>
              <w:t>专任教师</w:t>
            </w:r>
            <w:r>
              <w:rPr>
                <w:rFonts w:ascii="宋体" w:hAnsi="宋体"/>
                <w:bCs/>
                <w:sz w:val="18"/>
                <w:szCs w:val="18"/>
              </w:rPr>
              <w:t>”“</w:t>
            </w:r>
            <w:r>
              <w:rPr>
                <w:rFonts w:ascii="宋体" w:hAnsi="宋体"/>
                <w:bCs/>
                <w:sz w:val="18"/>
                <w:szCs w:val="18"/>
              </w:rPr>
              <w:t>培训时间</w:t>
            </w:r>
            <w:r>
              <w:rPr>
                <w:rFonts w:ascii="宋体" w:hAnsi="宋体"/>
                <w:bCs/>
                <w:sz w:val="18"/>
                <w:szCs w:val="18"/>
              </w:rPr>
              <w:t>”</w:t>
            </w:r>
          </w:p>
        </w:tc>
        <w:tc>
          <w:tcPr>
            <w:tcW w:w="1076" w:type="dxa"/>
            <w:gridSpan w:val="2"/>
            <w:vMerge w:val="restart"/>
          </w:tcPr>
          <w:p w:rsidR="000C19F3" w:rsidRDefault="000E6615">
            <w:pPr>
              <w:jc w:val="left"/>
              <w:rPr>
                <w:rFonts w:asciiTheme="minorEastAsia" w:hAnsiTheme="minorEastAsia"/>
                <w:szCs w:val="21"/>
              </w:rPr>
            </w:pPr>
            <w:r>
              <w:rPr>
                <w:rFonts w:asciiTheme="minorEastAsia" w:hAnsiTheme="minorEastAsia" w:hint="eastAsia"/>
                <w:szCs w:val="21"/>
              </w:rPr>
              <w:t>基表</w:t>
            </w:r>
            <w:r>
              <w:rPr>
                <w:rFonts w:asciiTheme="minorEastAsia" w:hAnsiTheme="minorEastAsia"/>
                <w:szCs w:val="21"/>
              </w:rPr>
              <w:t>1</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1</w:t>
            </w:r>
          </w:p>
        </w:tc>
      </w:tr>
      <w:tr w:rsidR="000C19F3">
        <w:trPr>
          <w:trHeight w:val="1095"/>
          <w:jc w:val="center"/>
        </w:trPr>
        <w:tc>
          <w:tcPr>
            <w:tcW w:w="535" w:type="dxa"/>
            <w:vMerge/>
          </w:tcPr>
          <w:p w:rsidR="000C19F3" w:rsidRDefault="000C19F3">
            <w:pPr>
              <w:jc w:val="left"/>
              <w:rPr>
                <w:rFonts w:asciiTheme="minorEastAsia" w:hAnsiTheme="minorEastAsia"/>
                <w:szCs w:val="21"/>
              </w:rPr>
            </w:pPr>
          </w:p>
        </w:tc>
        <w:tc>
          <w:tcPr>
            <w:tcW w:w="1167" w:type="dxa"/>
            <w:vMerge/>
          </w:tcPr>
          <w:p w:rsidR="000C19F3" w:rsidRDefault="000C19F3">
            <w:pPr>
              <w:jc w:val="left"/>
              <w:rPr>
                <w:rFonts w:asciiTheme="minorEastAsia" w:hAnsiTheme="minorEastAsia"/>
                <w:bCs/>
                <w:szCs w:val="21"/>
              </w:rPr>
            </w:pPr>
          </w:p>
        </w:tc>
        <w:tc>
          <w:tcPr>
            <w:tcW w:w="1842" w:type="dxa"/>
            <w:gridSpan w:val="2"/>
            <w:vMerge/>
          </w:tcPr>
          <w:p w:rsidR="000C19F3" w:rsidRDefault="000C19F3">
            <w:pPr>
              <w:jc w:val="left"/>
              <w:rPr>
                <w:rFonts w:asciiTheme="minorEastAsia" w:hAnsiTheme="minorEastAsia"/>
                <w:bCs/>
                <w:szCs w:val="21"/>
              </w:rPr>
            </w:pPr>
          </w:p>
        </w:tc>
        <w:tc>
          <w:tcPr>
            <w:tcW w:w="426" w:type="dxa"/>
            <w:vMerge/>
            <w:vAlign w:val="center"/>
          </w:tcPr>
          <w:p w:rsidR="000C19F3" w:rsidRDefault="000C19F3">
            <w:pPr>
              <w:jc w:val="center"/>
              <w:rPr>
                <w:rFonts w:asciiTheme="minorEastAsia" w:hAnsiTheme="minorEastAsia"/>
                <w:szCs w:val="21"/>
              </w:rPr>
            </w:pP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综表</w:t>
            </w:r>
          </w:p>
        </w:tc>
        <w:tc>
          <w:tcPr>
            <w:tcW w:w="4111" w:type="dxa"/>
            <w:gridSpan w:val="2"/>
            <w:vAlign w:val="center"/>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r>
              <w:rPr>
                <w:rFonts w:hint="eastAsia"/>
              </w:rPr>
              <w:t>职技培训综</w:t>
            </w:r>
            <w:r>
              <w:rPr>
                <w:rFonts w:hint="eastAsia"/>
              </w:rPr>
              <w:t>211</w:t>
            </w:r>
            <w:r>
              <w:rPr>
                <w:rFonts w:hint="eastAsia"/>
              </w:rPr>
              <w:t>学生及教职工情况</w:t>
            </w:r>
          </w:p>
        </w:tc>
        <w:tc>
          <w:tcPr>
            <w:tcW w:w="5386" w:type="dxa"/>
          </w:tcPr>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p>
        </w:tc>
        <w:tc>
          <w:tcPr>
            <w:tcW w:w="1076" w:type="dxa"/>
            <w:gridSpan w:val="2"/>
            <w:vMerge/>
          </w:tcPr>
          <w:p w:rsidR="000C19F3" w:rsidRDefault="000C19F3">
            <w:pPr>
              <w:jc w:val="left"/>
              <w:rPr>
                <w:rFonts w:asciiTheme="minorEastAsia" w:hAnsiTheme="minorEastAsia"/>
                <w:szCs w:val="21"/>
              </w:rPr>
            </w:pPr>
          </w:p>
        </w:tc>
      </w:tr>
      <w:tr w:rsidR="000C19F3">
        <w:trPr>
          <w:trHeight w:val="1095"/>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8</w:t>
            </w:r>
          </w:p>
        </w:tc>
        <w:tc>
          <w:tcPr>
            <w:tcW w:w="1167" w:type="dxa"/>
          </w:tcPr>
          <w:p w:rsidR="000C19F3" w:rsidRDefault="000E6615">
            <w:pPr>
              <w:jc w:val="left"/>
              <w:rPr>
                <w:rFonts w:asciiTheme="minorEastAsia" w:hAnsiTheme="minorEastAsia"/>
                <w:bCs/>
                <w:szCs w:val="21"/>
              </w:rPr>
            </w:pPr>
            <w:r>
              <w:rPr>
                <w:rFonts w:asciiTheme="minorEastAsia" w:hAnsiTheme="minorEastAsia" w:hint="eastAsia"/>
                <w:bCs/>
                <w:szCs w:val="21"/>
              </w:rPr>
              <w:t>“普通本专科生、普通预科</w:t>
            </w:r>
            <w:r>
              <w:rPr>
                <w:rFonts w:asciiTheme="minorEastAsia" w:hAnsiTheme="minorEastAsia" w:hint="eastAsia"/>
                <w:bCs/>
                <w:szCs w:val="21"/>
              </w:rPr>
              <w:t>生录取来源</w:t>
            </w:r>
            <w:r>
              <w:rPr>
                <w:rFonts w:asciiTheme="minorEastAsia" w:hAnsiTheme="minorEastAsia" w:hint="eastAsia"/>
                <w:bCs/>
                <w:szCs w:val="21"/>
              </w:rPr>
              <w:lastRenderedPageBreak/>
              <w:t>情况、普通本专科生、普通预科生招生来源情况</w:t>
            </w:r>
            <w:r>
              <w:rPr>
                <w:rFonts w:asciiTheme="minorEastAsia" w:hAnsiTheme="minorEastAsia" w:hint="eastAsia"/>
                <w:bCs/>
                <w:szCs w:val="21"/>
              </w:rPr>
              <w:t xml:space="preserve"> </w:t>
            </w:r>
            <w:r>
              <w:rPr>
                <w:rFonts w:asciiTheme="minorEastAsia" w:hAnsiTheme="minorEastAsia" w:hint="eastAsia"/>
                <w:bCs/>
                <w:szCs w:val="21"/>
              </w:rPr>
              <w:t>”</w:t>
            </w:r>
          </w:p>
          <w:p w:rsidR="000C19F3" w:rsidRDefault="000C19F3">
            <w:pPr>
              <w:jc w:val="left"/>
              <w:rPr>
                <w:rFonts w:asciiTheme="minorEastAsia" w:hAnsiTheme="minorEastAsia"/>
                <w:bCs/>
                <w:szCs w:val="21"/>
              </w:rPr>
            </w:pPr>
          </w:p>
        </w:tc>
        <w:tc>
          <w:tcPr>
            <w:tcW w:w="1842" w:type="dxa"/>
            <w:gridSpan w:val="2"/>
          </w:tcPr>
          <w:p w:rsidR="000C19F3" w:rsidRDefault="000E6615">
            <w:pPr>
              <w:jc w:val="left"/>
              <w:rPr>
                <w:rFonts w:asciiTheme="minorEastAsia" w:hAnsiTheme="minorEastAsia"/>
                <w:bCs/>
                <w:szCs w:val="21"/>
              </w:rPr>
            </w:pPr>
            <w:r>
              <w:rPr>
                <w:rFonts w:asciiTheme="minorEastAsia" w:hAnsiTheme="minorEastAsia"/>
                <w:bCs/>
                <w:szCs w:val="21"/>
              </w:rPr>
              <w:lastRenderedPageBreak/>
              <w:t>将</w:t>
            </w:r>
            <w:r>
              <w:rPr>
                <w:rFonts w:asciiTheme="minorEastAsia" w:hAnsiTheme="minorEastAsia"/>
                <w:bCs/>
                <w:szCs w:val="21"/>
              </w:rPr>
              <w:t>“</w:t>
            </w:r>
            <w:r>
              <w:rPr>
                <w:rFonts w:asciiTheme="minorEastAsia" w:hAnsiTheme="minorEastAsia"/>
                <w:bCs/>
                <w:szCs w:val="21"/>
              </w:rPr>
              <w:t>录取数</w:t>
            </w:r>
            <w:r>
              <w:rPr>
                <w:rFonts w:asciiTheme="minorEastAsia" w:hAnsiTheme="minorEastAsia"/>
                <w:bCs/>
                <w:szCs w:val="21"/>
              </w:rPr>
              <w:t>”</w:t>
            </w:r>
            <w:r>
              <w:rPr>
                <w:rFonts w:asciiTheme="minorEastAsia" w:hAnsiTheme="minorEastAsia"/>
                <w:bCs/>
                <w:szCs w:val="21"/>
              </w:rPr>
              <w:t>和</w:t>
            </w:r>
            <w:r>
              <w:rPr>
                <w:rFonts w:asciiTheme="minorEastAsia" w:hAnsiTheme="minorEastAsia"/>
                <w:bCs/>
                <w:szCs w:val="21"/>
              </w:rPr>
              <w:t>“</w:t>
            </w:r>
            <w:r>
              <w:rPr>
                <w:rFonts w:asciiTheme="minorEastAsia" w:hAnsiTheme="minorEastAsia"/>
                <w:bCs/>
                <w:szCs w:val="21"/>
              </w:rPr>
              <w:t>招生数</w:t>
            </w:r>
            <w:r>
              <w:rPr>
                <w:rFonts w:asciiTheme="minorEastAsia" w:hAnsiTheme="minorEastAsia"/>
                <w:bCs/>
                <w:szCs w:val="21"/>
              </w:rPr>
              <w:t>”</w:t>
            </w:r>
            <w:r>
              <w:rPr>
                <w:rFonts w:asciiTheme="minorEastAsia" w:hAnsiTheme="minorEastAsia"/>
                <w:bCs/>
                <w:szCs w:val="21"/>
              </w:rPr>
              <w:t>按学生类型分别统计</w:t>
            </w:r>
          </w:p>
        </w:tc>
        <w:tc>
          <w:tcPr>
            <w:tcW w:w="426" w:type="dxa"/>
            <w:vAlign w:val="center"/>
          </w:tcPr>
          <w:p w:rsidR="000C19F3" w:rsidRDefault="000E6615">
            <w:pPr>
              <w:jc w:val="center"/>
              <w:rPr>
                <w:rFonts w:asciiTheme="minorEastAsia" w:hAnsiTheme="minorEastAsia"/>
                <w:szCs w:val="21"/>
              </w:rPr>
            </w:pPr>
            <w:r>
              <w:rPr>
                <w:rFonts w:asciiTheme="minorEastAsia" w:hAnsiTheme="minorEastAsia"/>
                <w:szCs w:val="21"/>
              </w:rPr>
              <w:t>高教</w:t>
            </w:r>
          </w:p>
        </w:tc>
        <w:tc>
          <w:tcPr>
            <w:tcW w:w="42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基表</w:t>
            </w:r>
          </w:p>
        </w:tc>
        <w:tc>
          <w:tcPr>
            <w:tcW w:w="4111" w:type="dxa"/>
            <w:gridSpan w:val="2"/>
            <w:vAlign w:val="center"/>
          </w:tcPr>
          <w:p w:rsidR="000C19F3" w:rsidRDefault="000E6615">
            <w:pPr>
              <w:rPr>
                <w:rFonts w:asciiTheme="minorEastAsia" w:hAnsiTheme="minorEastAsia"/>
                <w:szCs w:val="21"/>
              </w:rPr>
            </w:pPr>
            <w:r>
              <w:rPr>
                <w:rFonts w:asciiTheme="minorEastAsia" w:hAnsiTheme="minorEastAsia" w:hint="eastAsia"/>
                <w:szCs w:val="21"/>
              </w:rPr>
              <w:t>高基</w:t>
            </w:r>
            <w:r>
              <w:rPr>
                <w:rFonts w:asciiTheme="minorEastAsia" w:hAnsiTheme="minorEastAsia" w:hint="eastAsia"/>
                <w:szCs w:val="21"/>
              </w:rPr>
              <w:t xml:space="preserve">941 </w:t>
            </w:r>
            <w:r>
              <w:rPr>
                <w:rFonts w:asciiTheme="minorEastAsia" w:hAnsiTheme="minorEastAsia" w:hint="eastAsia"/>
                <w:szCs w:val="21"/>
              </w:rPr>
              <w:t>普通专科生、普通预科生录取来源情况</w:t>
            </w:r>
          </w:p>
          <w:p w:rsidR="000C19F3" w:rsidRDefault="000E6615">
            <w:pPr>
              <w:rPr>
                <w:rFonts w:asciiTheme="minorEastAsia" w:hAnsiTheme="minorEastAsia"/>
                <w:szCs w:val="21"/>
              </w:rPr>
            </w:pPr>
            <w:r>
              <w:rPr>
                <w:rFonts w:asciiTheme="minorEastAsia" w:hAnsiTheme="minorEastAsia" w:hint="eastAsia"/>
                <w:szCs w:val="21"/>
              </w:rPr>
              <w:t>高基</w:t>
            </w:r>
            <w:r>
              <w:rPr>
                <w:rFonts w:asciiTheme="minorEastAsia" w:hAnsiTheme="minorEastAsia" w:hint="eastAsia"/>
                <w:szCs w:val="21"/>
              </w:rPr>
              <w:t xml:space="preserve">942 </w:t>
            </w:r>
            <w:r>
              <w:rPr>
                <w:rFonts w:asciiTheme="minorEastAsia" w:hAnsiTheme="minorEastAsia" w:hint="eastAsia"/>
                <w:szCs w:val="21"/>
              </w:rPr>
              <w:t>普通本科生、普通预科生录取来源情况</w:t>
            </w:r>
          </w:p>
          <w:p w:rsidR="000C19F3" w:rsidRDefault="000E6615">
            <w:pPr>
              <w:rPr>
                <w:rFonts w:asciiTheme="minorEastAsia" w:hAnsiTheme="minorEastAsia"/>
                <w:szCs w:val="21"/>
              </w:rPr>
            </w:pPr>
            <w:r>
              <w:rPr>
                <w:rFonts w:asciiTheme="minorEastAsia" w:hAnsiTheme="minorEastAsia" w:hint="eastAsia"/>
                <w:szCs w:val="21"/>
              </w:rPr>
              <w:lastRenderedPageBreak/>
              <w:t>高基</w:t>
            </w:r>
            <w:r>
              <w:rPr>
                <w:rFonts w:asciiTheme="minorEastAsia" w:hAnsiTheme="minorEastAsia" w:hint="eastAsia"/>
                <w:szCs w:val="21"/>
              </w:rPr>
              <w:t xml:space="preserve">943 </w:t>
            </w:r>
            <w:r>
              <w:rPr>
                <w:rFonts w:asciiTheme="minorEastAsia" w:hAnsiTheme="minorEastAsia" w:hint="eastAsia"/>
                <w:szCs w:val="21"/>
              </w:rPr>
              <w:t>普通专科生、普通预科生招生来源情况</w:t>
            </w:r>
            <w:r>
              <w:rPr>
                <w:rFonts w:asciiTheme="minorEastAsia" w:hAnsiTheme="minorEastAsia" w:hint="eastAsia"/>
                <w:szCs w:val="21"/>
              </w:rPr>
              <w:t xml:space="preserve">      </w:t>
            </w:r>
          </w:p>
          <w:p w:rsidR="000C19F3" w:rsidRDefault="000E6615">
            <w:pPr>
              <w:rPr>
                <w:rFonts w:asciiTheme="minorEastAsia" w:hAnsiTheme="minorEastAsia"/>
                <w:szCs w:val="21"/>
              </w:rPr>
            </w:pPr>
            <w:r>
              <w:rPr>
                <w:rFonts w:asciiTheme="minorEastAsia" w:hAnsiTheme="minorEastAsia" w:hint="eastAsia"/>
                <w:szCs w:val="21"/>
              </w:rPr>
              <w:t>高基</w:t>
            </w:r>
            <w:r>
              <w:rPr>
                <w:rFonts w:asciiTheme="minorEastAsia" w:hAnsiTheme="minorEastAsia" w:hint="eastAsia"/>
                <w:szCs w:val="21"/>
              </w:rPr>
              <w:t>944</w:t>
            </w:r>
            <w:r>
              <w:rPr>
                <w:rFonts w:asciiTheme="minorEastAsia" w:hAnsiTheme="minorEastAsia" w:hint="eastAsia"/>
                <w:szCs w:val="21"/>
              </w:rPr>
              <w:t>普通本科生、普通预科生招生来源情况</w:t>
            </w:r>
          </w:p>
          <w:p w:rsidR="000C19F3" w:rsidRDefault="000C19F3">
            <w:pPr>
              <w:rPr>
                <w:rFonts w:asciiTheme="minorEastAsia" w:hAnsiTheme="minorEastAsia"/>
                <w:szCs w:val="21"/>
              </w:rPr>
            </w:pPr>
          </w:p>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p>
        </w:tc>
        <w:tc>
          <w:tcPr>
            <w:tcW w:w="5386" w:type="dxa"/>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ind w:firstLineChars="200" w:firstLine="422"/>
              <w:rPr>
                <w:rFonts w:asciiTheme="minorEastAsia" w:hAnsiTheme="minorEastAsia" w:cs="宋体"/>
                <w:kern w:val="0"/>
                <w:szCs w:val="21"/>
              </w:rPr>
            </w:pPr>
            <w:r>
              <w:rPr>
                <w:rFonts w:asciiTheme="minorEastAsia" w:hAnsiTheme="minorEastAsia" w:cs="宋体" w:hint="eastAsia"/>
                <w:b/>
                <w:kern w:val="0"/>
                <w:szCs w:val="21"/>
              </w:rPr>
              <w:lastRenderedPageBreak/>
              <w:t>1.</w:t>
            </w:r>
            <w:r>
              <w:rPr>
                <w:rFonts w:asciiTheme="minorEastAsia" w:hAnsiTheme="minorEastAsia" w:cs="宋体" w:hint="eastAsia"/>
                <w:b/>
                <w:kern w:val="0"/>
                <w:szCs w:val="21"/>
              </w:rPr>
              <w:t>修订方法：</w:t>
            </w:r>
            <w:r>
              <w:rPr>
                <w:rFonts w:asciiTheme="minorEastAsia" w:hAnsiTheme="minorEastAsia" w:hint="eastAsia"/>
                <w:szCs w:val="21"/>
              </w:rPr>
              <w:t>将高基</w:t>
            </w:r>
            <w:r>
              <w:rPr>
                <w:rFonts w:asciiTheme="minorEastAsia" w:hAnsiTheme="minorEastAsia" w:hint="eastAsia"/>
                <w:szCs w:val="21"/>
              </w:rPr>
              <w:t>941</w:t>
            </w:r>
            <w:r>
              <w:rPr>
                <w:rFonts w:asciiTheme="minorEastAsia" w:hAnsiTheme="minorEastAsia" w:hint="eastAsia"/>
                <w:szCs w:val="21"/>
              </w:rPr>
              <w:t>、高基</w:t>
            </w:r>
            <w:r>
              <w:rPr>
                <w:rFonts w:asciiTheme="minorEastAsia" w:hAnsiTheme="minorEastAsia" w:hint="eastAsia"/>
                <w:szCs w:val="21"/>
              </w:rPr>
              <w:t>94</w:t>
            </w:r>
            <w:r>
              <w:rPr>
                <w:rFonts w:asciiTheme="minorEastAsia" w:hAnsiTheme="minorEastAsia"/>
                <w:szCs w:val="21"/>
              </w:rPr>
              <w:t>3</w:t>
            </w:r>
            <w:r>
              <w:rPr>
                <w:rFonts w:asciiTheme="minorEastAsia" w:hAnsiTheme="minorEastAsia" w:hint="eastAsia"/>
                <w:szCs w:val="21"/>
              </w:rPr>
              <w:t>的“录取数”和“招生数”按学生类型“预科生转入”和“五年制高职转入”填报；将高基</w:t>
            </w:r>
            <w:r>
              <w:rPr>
                <w:rFonts w:asciiTheme="minorEastAsia" w:hAnsiTheme="minorEastAsia" w:hint="eastAsia"/>
                <w:szCs w:val="21"/>
              </w:rPr>
              <w:t>94</w:t>
            </w:r>
            <w:r>
              <w:rPr>
                <w:rFonts w:asciiTheme="minorEastAsia" w:hAnsiTheme="minorEastAsia"/>
                <w:szCs w:val="21"/>
              </w:rPr>
              <w:t>2</w:t>
            </w:r>
            <w:r>
              <w:rPr>
                <w:rFonts w:asciiTheme="minorEastAsia" w:hAnsiTheme="minorEastAsia" w:hint="eastAsia"/>
                <w:szCs w:val="21"/>
              </w:rPr>
              <w:t>高基</w:t>
            </w:r>
            <w:r>
              <w:rPr>
                <w:rFonts w:asciiTheme="minorEastAsia" w:hAnsiTheme="minorEastAsia" w:hint="eastAsia"/>
                <w:szCs w:val="21"/>
              </w:rPr>
              <w:t>94</w:t>
            </w:r>
            <w:r>
              <w:rPr>
                <w:rFonts w:asciiTheme="minorEastAsia" w:hAnsiTheme="minorEastAsia"/>
                <w:szCs w:val="21"/>
              </w:rPr>
              <w:t>4</w:t>
            </w:r>
            <w:r>
              <w:rPr>
                <w:rFonts w:asciiTheme="minorEastAsia" w:hAnsiTheme="minorEastAsia" w:hint="eastAsia"/>
                <w:szCs w:val="21"/>
              </w:rPr>
              <w:t>“录取数”和“招生数”按学生</w:t>
            </w:r>
            <w:r>
              <w:rPr>
                <w:rFonts w:asciiTheme="minorEastAsia" w:hAnsiTheme="minorEastAsia" w:hint="eastAsia"/>
                <w:szCs w:val="21"/>
              </w:rPr>
              <w:t>类型“预科生转入”和“专升本学生”、“第二学士学位”</w:t>
            </w:r>
            <w:r>
              <w:rPr>
                <w:rFonts w:asciiTheme="minorEastAsia" w:hAnsiTheme="minorEastAsia" w:hint="eastAsia"/>
                <w:szCs w:val="21"/>
              </w:rPr>
              <w:t xml:space="preserve"> </w:t>
            </w:r>
            <w:r>
              <w:rPr>
                <w:rFonts w:asciiTheme="minorEastAsia" w:hAnsiTheme="minorEastAsia" w:hint="eastAsia"/>
                <w:szCs w:val="21"/>
              </w:rPr>
              <w:lastRenderedPageBreak/>
              <w:t>填报。</w:t>
            </w:r>
          </w:p>
        </w:tc>
        <w:tc>
          <w:tcPr>
            <w:tcW w:w="1076" w:type="dxa"/>
            <w:gridSpan w:val="2"/>
          </w:tcPr>
          <w:p w:rsidR="000C19F3" w:rsidRDefault="000E6615">
            <w:pPr>
              <w:jc w:val="left"/>
              <w:rPr>
                <w:rFonts w:asciiTheme="minorEastAsia" w:hAnsiTheme="minorEastAsia"/>
                <w:szCs w:val="21"/>
              </w:rPr>
            </w:pPr>
            <w:r>
              <w:rPr>
                <w:rFonts w:asciiTheme="minorEastAsia" w:hAnsiTheme="minorEastAsia" w:hint="eastAsia"/>
                <w:szCs w:val="21"/>
              </w:rPr>
              <w:lastRenderedPageBreak/>
              <w:t>基表</w:t>
            </w:r>
            <w:r>
              <w:rPr>
                <w:rFonts w:asciiTheme="minorEastAsia" w:hAnsiTheme="minorEastAsia"/>
                <w:szCs w:val="21"/>
              </w:rPr>
              <w:t>4</w:t>
            </w:r>
          </w:p>
          <w:p w:rsidR="000C19F3" w:rsidRDefault="000E6615">
            <w:pPr>
              <w:jc w:val="left"/>
              <w:rPr>
                <w:rFonts w:asciiTheme="minorEastAsia" w:hAnsiTheme="minorEastAsia"/>
                <w:szCs w:val="21"/>
              </w:rPr>
            </w:pPr>
            <w:r>
              <w:rPr>
                <w:rFonts w:asciiTheme="minorEastAsia" w:hAnsiTheme="minorEastAsia" w:hint="eastAsia"/>
                <w:szCs w:val="21"/>
              </w:rPr>
              <w:t>综表</w:t>
            </w:r>
            <w:r>
              <w:rPr>
                <w:rFonts w:asciiTheme="minorEastAsia" w:hAnsiTheme="minorEastAsia"/>
                <w:szCs w:val="21"/>
              </w:rPr>
              <w:t xml:space="preserve"> </w:t>
            </w:r>
          </w:p>
        </w:tc>
      </w:tr>
      <w:tr w:rsidR="000C19F3">
        <w:trPr>
          <w:trHeight w:val="1095"/>
          <w:jc w:val="center"/>
        </w:trPr>
        <w:tc>
          <w:tcPr>
            <w:tcW w:w="535" w:type="dxa"/>
          </w:tcPr>
          <w:p w:rsidR="000C19F3" w:rsidRDefault="000C19F3">
            <w:pPr>
              <w:jc w:val="left"/>
              <w:rPr>
                <w:rFonts w:asciiTheme="minorEastAsia" w:hAnsiTheme="minorEastAsia"/>
                <w:szCs w:val="21"/>
              </w:rPr>
            </w:pPr>
          </w:p>
        </w:tc>
        <w:tc>
          <w:tcPr>
            <w:tcW w:w="1167" w:type="dxa"/>
          </w:tcPr>
          <w:p w:rsidR="000C19F3" w:rsidRDefault="000C19F3">
            <w:pPr>
              <w:jc w:val="left"/>
              <w:rPr>
                <w:rFonts w:asciiTheme="minorEastAsia" w:hAnsiTheme="minorEastAsia"/>
                <w:bCs/>
                <w:szCs w:val="21"/>
              </w:rPr>
            </w:pPr>
          </w:p>
        </w:tc>
        <w:tc>
          <w:tcPr>
            <w:tcW w:w="1842" w:type="dxa"/>
            <w:gridSpan w:val="2"/>
          </w:tcPr>
          <w:p w:rsidR="000C19F3" w:rsidRDefault="000C19F3">
            <w:pPr>
              <w:jc w:val="left"/>
              <w:rPr>
                <w:rFonts w:asciiTheme="minorEastAsia" w:hAnsiTheme="minorEastAsia"/>
                <w:bCs/>
                <w:szCs w:val="21"/>
              </w:rPr>
            </w:pPr>
          </w:p>
        </w:tc>
        <w:tc>
          <w:tcPr>
            <w:tcW w:w="426" w:type="dxa"/>
            <w:vAlign w:val="center"/>
          </w:tcPr>
          <w:p w:rsidR="000C19F3" w:rsidRDefault="000C19F3">
            <w:pPr>
              <w:jc w:val="center"/>
              <w:rPr>
                <w:rFonts w:asciiTheme="minorEastAsia" w:hAnsiTheme="minorEastAsia"/>
                <w:szCs w:val="21"/>
              </w:rPr>
            </w:pPr>
          </w:p>
        </w:tc>
        <w:tc>
          <w:tcPr>
            <w:tcW w:w="425" w:type="dxa"/>
            <w:vAlign w:val="center"/>
          </w:tcPr>
          <w:p w:rsidR="000C19F3" w:rsidRDefault="000C19F3">
            <w:pPr>
              <w:jc w:val="center"/>
              <w:rPr>
                <w:rFonts w:asciiTheme="minorEastAsia" w:hAnsiTheme="minorEastAsia"/>
                <w:szCs w:val="21"/>
              </w:rPr>
            </w:pPr>
          </w:p>
        </w:tc>
        <w:tc>
          <w:tcPr>
            <w:tcW w:w="4111" w:type="dxa"/>
            <w:gridSpan w:val="2"/>
            <w:vAlign w:val="center"/>
          </w:tcPr>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p>
        </w:tc>
        <w:tc>
          <w:tcPr>
            <w:tcW w:w="5386" w:type="dxa"/>
          </w:tcPr>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p>
        </w:tc>
        <w:tc>
          <w:tcPr>
            <w:tcW w:w="1076" w:type="dxa"/>
            <w:gridSpan w:val="2"/>
          </w:tcPr>
          <w:p w:rsidR="000C19F3" w:rsidRDefault="000C19F3">
            <w:pPr>
              <w:jc w:val="left"/>
              <w:rPr>
                <w:rFonts w:asciiTheme="minorEastAsia" w:hAnsiTheme="minorEastAsia"/>
                <w:szCs w:val="21"/>
              </w:rPr>
            </w:pPr>
          </w:p>
        </w:tc>
      </w:tr>
      <w:tr w:rsidR="000C19F3">
        <w:trPr>
          <w:trHeight w:val="1095"/>
          <w:jc w:val="center"/>
        </w:trPr>
        <w:tc>
          <w:tcPr>
            <w:tcW w:w="535" w:type="dxa"/>
          </w:tcPr>
          <w:p w:rsidR="000C19F3" w:rsidRDefault="000C19F3">
            <w:pPr>
              <w:jc w:val="left"/>
              <w:rPr>
                <w:rFonts w:asciiTheme="minorEastAsia" w:hAnsiTheme="minorEastAsia"/>
                <w:szCs w:val="21"/>
              </w:rPr>
            </w:pPr>
          </w:p>
        </w:tc>
        <w:tc>
          <w:tcPr>
            <w:tcW w:w="1167" w:type="dxa"/>
          </w:tcPr>
          <w:p w:rsidR="000C19F3" w:rsidRDefault="000C19F3">
            <w:pPr>
              <w:jc w:val="left"/>
              <w:rPr>
                <w:rFonts w:asciiTheme="minorEastAsia" w:hAnsiTheme="minorEastAsia"/>
                <w:bCs/>
                <w:szCs w:val="21"/>
              </w:rPr>
            </w:pPr>
          </w:p>
        </w:tc>
        <w:tc>
          <w:tcPr>
            <w:tcW w:w="1842" w:type="dxa"/>
            <w:gridSpan w:val="2"/>
          </w:tcPr>
          <w:p w:rsidR="000C19F3" w:rsidRDefault="000C19F3">
            <w:pPr>
              <w:jc w:val="left"/>
              <w:rPr>
                <w:rFonts w:asciiTheme="minorEastAsia" w:hAnsiTheme="minorEastAsia"/>
                <w:bCs/>
                <w:szCs w:val="21"/>
              </w:rPr>
            </w:pPr>
          </w:p>
        </w:tc>
        <w:tc>
          <w:tcPr>
            <w:tcW w:w="426" w:type="dxa"/>
            <w:vAlign w:val="center"/>
          </w:tcPr>
          <w:p w:rsidR="000C19F3" w:rsidRDefault="000C19F3">
            <w:pPr>
              <w:jc w:val="center"/>
              <w:rPr>
                <w:rFonts w:asciiTheme="minorEastAsia" w:hAnsiTheme="minorEastAsia"/>
                <w:szCs w:val="21"/>
              </w:rPr>
            </w:pPr>
          </w:p>
        </w:tc>
        <w:tc>
          <w:tcPr>
            <w:tcW w:w="425" w:type="dxa"/>
            <w:vAlign w:val="center"/>
          </w:tcPr>
          <w:p w:rsidR="000C19F3" w:rsidRDefault="000C19F3">
            <w:pPr>
              <w:jc w:val="center"/>
              <w:rPr>
                <w:rFonts w:asciiTheme="minorEastAsia" w:hAnsiTheme="minorEastAsia"/>
                <w:szCs w:val="21"/>
              </w:rPr>
            </w:pPr>
          </w:p>
        </w:tc>
        <w:tc>
          <w:tcPr>
            <w:tcW w:w="4111" w:type="dxa"/>
            <w:gridSpan w:val="2"/>
            <w:vAlign w:val="center"/>
          </w:tcPr>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inorEastAsia" w:hAnsiTheme="minorEastAsia"/>
                <w:szCs w:val="21"/>
              </w:rPr>
            </w:pPr>
          </w:p>
        </w:tc>
        <w:tc>
          <w:tcPr>
            <w:tcW w:w="5386" w:type="dxa"/>
          </w:tcPr>
          <w:p w:rsidR="000C19F3" w:rsidRDefault="000C19F3">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cs="宋体"/>
                <w:kern w:val="0"/>
                <w:szCs w:val="21"/>
              </w:rPr>
            </w:pPr>
          </w:p>
        </w:tc>
        <w:tc>
          <w:tcPr>
            <w:tcW w:w="1076" w:type="dxa"/>
            <w:gridSpan w:val="2"/>
          </w:tcPr>
          <w:p w:rsidR="000C19F3" w:rsidRDefault="000C19F3">
            <w:pPr>
              <w:jc w:val="left"/>
              <w:rPr>
                <w:rFonts w:asciiTheme="minorEastAsia" w:hAnsiTheme="minorEastAsia"/>
                <w:szCs w:val="21"/>
              </w:rPr>
            </w:pPr>
          </w:p>
        </w:tc>
      </w:tr>
      <w:tr w:rsidR="000C19F3">
        <w:trPr>
          <w:jc w:val="center"/>
        </w:trPr>
        <w:tc>
          <w:tcPr>
            <w:tcW w:w="14968" w:type="dxa"/>
            <w:gridSpan w:val="11"/>
          </w:tcPr>
          <w:p w:rsidR="000C19F3" w:rsidRDefault="000E6615">
            <w:pPr>
              <w:jc w:val="left"/>
              <w:rPr>
                <w:rFonts w:asciiTheme="minorEastAsia" w:hAnsiTheme="minorEastAsia"/>
                <w:b/>
                <w:szCs w:val="21"/>
              </w:rPr>
            </w:pPr>
            <w:r>
              <w:rPr>
                <w:rFonts w:asciiTheme="minorEastAsia" w:hAnsiTheme="minorEastAsia" w:hint="eastAsia"/>
                <w:b/>
                <w:szCs w:val="21"/>
              </w:rPr>
              <w:t>二、指标修订内容</w:t>
            </w:r>
          </w:p>
        </w:tc>
      </w:tr>
      <w:tr w:rsidR="000C19F3">
        <w:trPr>
          <w:jc w:val="center"/>
        </w:trPr>
        <w:tc>
          <w:tcPr>
            <w:tcW w:w="535"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编号</w:t>
            </w:r>
          </w:p>
        </w:tc>
        <w:tc>
          <w:tcPr>
            <w:tcW w:w="2012" w:type="dxa"/>
            <w:gridSpan w:val="2"/>
            <w:vAlign w:val="center"/>
          </w:tcPr>
          <w:p w:rsidR="000C19F3" w:rsidRDefault="000E6615">
            <w:pPr>
              <w:jc w:val="center"/>
              <w:rPr>
                <w:rFonts w:asciiTheme="minorEastAsia" w:hAnsiTheme="minorEastAsia"/>
                <w:szCs w:val="21"/>
              </w:rPr>
            </w:pPr>
            <w:r>
              <w:rPr>
                <w:rFonts w:asciiTheme="minorEastAsia" w:hAnsiTheme="minorEastAsia" w:hint="eastAsia"/>
                <w:szCs w:val="21"/>
              </w:rPr>
              <w:t>指标名称</w:t>
            </w:r>
          </w:p>
        </w:tc>
        <w:tc>
          <w:tcPr>
            <w:tcW w:w="3549" w:type="dxa"/>
            <w:gridSpan w:val="4"/>
            <w:vAlign w:val="center"/>
          </w:tcPr>
          <w:p w:rsidR="000C19F3" w:rsidRDefault="000E6615">
            <w:pPr>
              <w:jc w:val="center"/>
              <w:rPr>
                <w:rFonts w:asciiTheme="minorEastAsia" w:hAnsiTheme="minorEastAsia"/>
                <w:szCs w:val="21"/>
              </w:rPr>
            </w:pPr>
            <w:r>
              <w:rPr>
                <w:rFonts w:asciiTheme="minorEastAsia" w:hAnsiTheme="minorEastAsia" w:hint="eastAsia"/>
                <w:szCs w:val="21"/>
              </w:rPr>
              <w:t>原指标解释及填报说明</w:t>
            </w:r>
          </w:p>
        </w:tc>
        <w:tc>
          <w:tcPr>
            <w:tcW w:w="7938" w:type="dxa"/>
            <w:gridSpan w:val="3"/>
            <w:vAlign w:val="center"/>
          </w:tcPr>
          <w:p w:rsidR="000C19F3" w:rsidRDefault="000E6615">
            <w:pPr>
              <w:jc w:val="center"/>
              <w:rPr>
                <w:rFonts w:asciiTheme="minorEastAsia" w:hAnsiTheme="minorEastAsia"/>
                <w:szCs w:val="21"/>
              </w:rPr>
            </w:pPr>
            <w:r>
              <w:rPr>
                <w:rFonts w:asciiTheme="minorEastAsia" w:hAnsiTheme="minorEastAsia" w:hint="eastAsia"/>
                <w:szCs w:val="21"/>
              </w:rPr>
              <w:t>现指标解释及填报说明</w:t>
            </w:r>
          </w:p>
        </w:tc>
        <w:tc>
          <w:tcPr>
            <w:tcW w:w="934" w:type="dxa"/>
            <w:vAlign w:val="center"/>
          </w:tcPr>
          <w:p w:rsidR="000C19F3" w:rsidRDefault="000E6615">
            <w:pPr>
              <w:jc w:val="center"/>
              <w:rPr>
                <w:rFonts w:asciiTheme="minorEastAsia" w:hAnsiTheme="minorEastAsia"/>
                <w:szCs w:val="21"/>
              </w:rPr>
            </w:pPr>
            <w:r>
              <w:rPr>
                <w:rFonts w:asciiTheme="minorEastAsia" w:hAnsiTheme="minorEastAsia" w:hint="eastAsia"/>
                <w:szCs w:val="21"/>
              </w:rPr>
              <w:t>状态</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1</w:t>
            </w:r>
          </w:p>
        </w:tc>
        <w:tc>
          <w:tcPr>
            <w:tcW w:w="2012" w:type="dxa"/>
            <w:gridSpan w:val="2"/>
          </w:tcPr>
          <w:p w:rsidR="000C19F3" w:rsidRDefault="000E6615">
            <w:pPr>
              <w:jc w:val="left"/>
              <w:rPr>
                <w:rFonts w:asciiTheme="minorEastAsia" w:hAnsiTheme="minorEastAsia"/>
                <w:szCs w:val="21"/>
              </w:rPr>
            </w:pPr>
            <w:r>
              <w:rPr>
                <w:rFonts w:asciiTheme="minorEastAsia" w:hAnsiTheme="minorEastAsia" w:hint="eastAsia"/>
                <w:szCs w:val="21"/>
              </w:rPr>
              <w:t>心理辅导室</w:t>
            </w:r>
          </w:p>
        </w:tc>
        <w:tc>
          <w:tcPr>
            <w:tcW w:w="3549" w:type="dxa"/>
            <w:gridSpan w:val="4"/>
          </w:tcPr>
          <w:p w:rsidR="000C19F3" w:rsidRDefault="000C19F3">
            <w:pPr>
              <w:jc w:val="left"/>
              <w:rPr>
                <w:rFonts w:asciiTheme="minorEastAsia" w:hAnsiTheme="minorEastAsia"/>
                <w:kern w:val="0"/>
                <w:szCs w:val="21"/>
              </w:rPr>
            </w:pPr>
          </w:p>
        </w:tc>
        <w:tc>
          <w:tcPr>
            <w:tcW w:w="7938" w:type="dxa"/>
            <w:gridSpan w:val="3"/>
          </w:tcPr>
          <w:p w:rsidR="000C19F3" w:rsidRDefault="000E6615">
            <w:pPr>
              <w:rPr>
                <w:rFonts w:asciiTheme="minorEastAsia" w:hAnsiTheme="minorEastAsia"/>
                <w:szCs w:val="21"/>
              </w:rPr>
            </w:pPr>
            <w:r>
              <w:rPr>
                <w:rFonts w:asciiTheme="minorEastAsia" w:hAnsiTheme="minorEastAsia" w:hint="eastAsia"/>
                <w:b/>
                <w:szCs w:val="21"/>
              </w:rPr>
              <w:t>心理辅导室：</w:t>
            </w:r>
            <w:r>
              <w:rPr>
                <w:rFonts w:asciiTheme="minorEastAsia" w:hAnsiTheme="minorEastAsia" w:hint="eastAsia"/>
                <w:szCs w:val="21"/>
              </w:rPr>
              <w:t>是指由心理健康教育教师开展个别辅导和团体辅导，帮助学生疏导与解决学习、生活、自我意识、情绪调适、人际交往和升学就业中出现的心理行为问题，排解心理困扰和防范心理障碍的专门场所，是学校开展心理健康教育工作的重要阵地。是指由心理健康教育教师开展个别辅导和团体辅导，帮助学生疏导与解决学习、生活、自我意识、情绪调适、人际交往和升学就业中出现的心理行为问题，排解心理困扰和防范心理障碍的专门场所，是学校开展心理健康教育工作的重要阵地。</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2</w:t>
            </w:r>
          </w:p>
        </w:tc>
        <w:tc>
          <w:tcPr>
            <w:tcW w:w="2012" w:type="dxa"/>
            <w:gridSpan w:val="2"/>
          </w:tcPr>
          <w:p w:rsidR="000C19F3" w:rsidRDefault="000E6615">
            <w:pPr>
              <w:jc w:val="left"/>
              <w:rPr>
                <w:rFonts w:asciiTheme="minorEastAsia" w:hAnsiTheme="minorEastAsia"/>
                <w:szCs w:val="21"/>
              </w:rPr>
            </w:pPr>
            <w:r>
              <w:rPr>
                <w:rFonts w:asciiTheme="minorEastAsia" w:hAnsiTheme="minorEastAsia" w:hint="eastAsia"/>
                <w:szCs w:val="21"/>
              </w:rPr>
              <w:t>预防艾滋病教育和性教育相关课程和活动：</w:t>
            </w:r>
          </w:p>
        </w:tc>
        <w:tc>
          <w:tcPr>
            <w:tcW w:w="3549" w:type="dxa"/>
            <w:gridSpan w:val="4"/>
          </w:tcPr>
          <w:p w:rsidR="000C19F3" w:rsidRDefault="000C19F3">
            <w:pPr>
              <w:jc w:val="left"/>
              <w:rPr>
                <w:rFonts w:asciiTheme="minorEastAsia" w:hAnsiTheme="minorEastAsia"/>
                <w:kern w:val="0"/>
                <w:szCs w:val="21"/>
              </w:rPr>
            </w:pPr>
          </w:p>
        </w:tc>
        <w:tc>
          <w:tcPr>
            <w:tcW w:w="7938" w:type="dxa"/>
            <w:gridSpan w:val="3"/>
          </w:tcPr>
          <w:p w:rsidR="000C19F3" w:rsidRDefault="000E6615">
            <w:pPr>
              <w:rPr>
                <w:rFonts w:asciiTheme="minorEastAsia" w:hAnsiTheme="minorEastAsia"/>
                <w:szCs w:val="21"/>
              </w:rPr>
            </w:pPr>
            <w:r>
              <w:rPr>
                <w:rFonts w:asciiTheme="minorEastAsia" w:hAnsiTheme="minorEastAsia" w:hint="eastAsia"/>
                <w:b/>
                <w:szCs w:val="21"/>
              </w:rPr>
              <w:t>预防艾滋病教育和性教育相关课程和活动：</w:t>
            </w:r>
            <w:r>
              <w:rPr>
                <w:rFonts w:asciiTheme="minorEastAsia" w:hAnsiTheme="minorEastAsia" w:hint="eastAsia"/>
                <w:szCs w:val="21"/>
              </w:rPr>
              <w:t>通过在中学和普通高等学校开设健康教育相关课程，或者利用综合实践活动和地方课程等多途径、多形式向学生传授预防艾滋病和性教育的知识和技能。</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3</w:t>
            </w:r>
          </w:p>
        </w:tc>
        <w:tc>
          <w:tcPr>
            <w:tcW w:w="2012" w:type="dxa"/>
            <w:gridSpan w:val="2"/>
          </w:tcPr>
          <w:p w:rsidR="000C19F3" w:rsidRDefault="000E6615">
            <w:pPr>
              <w:jc w:val="left"/>
              <w:rPr>
                <w:rFonts w:asciiTheme="minorEastAsia" w:hAnsiTheme="minorEastAsia"/>
                <w:szCs w:val="21"/>
              </w:rPr>
            </w:pPr>
            <w:r>
              <w:rPr>
                <w:rFonts w:asciiTheme="minorEastAsia" w:hAnsiTheme="minorEastAsia" w:hint="eastAsia"/>
                <w:szCs w:val="21"/>
              </w:rPr>
              <w:t>校园足球场：</w:t>
            </w:r>
          </w:p>
        </w:tc>
        <w:tc>
          <w:tcPr>
            <w:tcW w:w="3549" w:type="dxa"/>
            <w:gridSpan w:val="4"/>
          </w:tcPr>
          <w:p w:rsidR="000C19F3" w:rsidRDefault="000C19F3">
            <w:pPr>
              <w:jc w:val="left"/>
              <w:rPr>
                <w:rFonts w:asciiTheme="minorEastAsia" w:hAnsiTheme="minorEastAsia"/>
                <w:kern w:val="0"/>
                <w:szCs w:val="21"/>
              </w:rPr>
            </w:pPr>
          </w:p>
        </w:tc>
        <w:tc>
          <w:tcPr>
            <w:tcW w:w="7938" w:type="dxa"/>
            <w:gridSpan w:val="3"/>
          </w:tcPr>
          <w:p w:rsidR="000C19F3" w:rsidRDefault="000E6615">
            <w:pPr>
              <w:spacing w:line="0" w:lineRule="atLeast"/>
              <w:rPr>
                <w:rFonts w:asciiTheme="minorEastAsia" w:hAnsiTheme="minorEastAsia"/>
                <w:szCs w:val="21"/>
              </w:rPr>
            </w:pPr>
            <w:r>
              <w:rPr>
                <w:rFonts w:asciiTheme="minorEastAsia" w:hAnsiTheme="minorEastAsia" w:hint="eastAsia"/>
                <w:b/>
                <w:szCs w:val="21"/>
              </w:rPr>
              <w:t>校园足球场：</w:t>
            </w:r>
            <w:r>
              <w:rPr>
                <w:rFonts w:asciiTheme="minorEastAsia" w:hAnsiTheme="minorEastAsia" w:hint="eastAsia"/>
                <w:szCs w:val="21"/>
              </w:rPr>
              <w:t>指建在校园内，按相关建设标准建设的专门用于足球运动训练、比赛、健身等使用的室内外体育场地。场地至少包括比赛区域（划线区）和缓冲区，其中比赛区（划线区）</w:t>
            </w:r>
            <w:r>
              <w:rPr>
                <w:rFonts w:asciiTheme="minorEastAsia" w:hAnsiTheme="minorEastAsia" w:hint="eastAsia"/>
                <w:szCs w:val="21"/>
              </w:rPr>
              <w:t>11</w:t>
            </w:r>
            <w:r>
              <w:rPr>
                <w:rFonts w:asciiTheme="minorEastAsia" w:hAnsiTheme="minorEastAsia" w:hint="eastAsia"/>
                <w:szCs w:val="21"/>
              </w:rPr>
              <w:t>人制足球场的一般不小于</w:t>
            </w:r>
            <w:r>
              <w:rPr>
                <w:rFonts w:asciiTheme="minorEastAsia" w:hAnsiTheme="minorEastAsia" w:hint="eastAsia"/>
                <w:szCs w:val="21"/>
              </w:rPr>
              <w:t>90*45</w:t>
            </w:r>
            <w:r>
              <w:rPr>
                <w:rFonts w:asciiTheme="minorEastAsia" w:hAnsiTheme="minorEastAsia" w:hint="eastAsia"/>
                <w:szCs w:val="21"/>
              </w:rPr>
              <w:t>米，七人制足球场一般不小于</w:t>
            </w:r>
            <w:r>
              <w:rPr>
                <w:rFonts w:asciiTheme="minorEastAsia" w:hAnsiTheme="minorEastAsia" w:hint="eastAsia"/>
                <w:szCs w:val="21"/>
              </w:rPr>
              <w:t>60*40</w:t>
            </w:r>
            <w:r>
              <w:rPr>
                <w:rFonts w:asciiTheme="minorEastAsia" w:hAnsiTheme="minorEastAsia" w:hint="eastAsia"/>
                <w:szCs w:val="21"/>
              </w:rPr>
              <w:t>米，五人制足球场一般不小于</w:t>
            </w:r>
            <w:r>
              <w:rPr>
                <w:rFonts w:asciiTheme="minorEastAsia" w:hAnsiTheme="minorEastAsia" w:hint="eastAsia"/>
                <w:szCs w:val="21"/>
              </w:rPr>
              <w:t>25*15</w:t>
            </w:r>
            <w:r>
              <w:rPr>
                <w:rFonts w:asciiTheme="minorEastAsia" w:hAnsiTheme="minorEastAsia" w:hint="eastAsia"/>
                <w:szCs w:val="21"/>
              </w:rPr>
              <w:t>米；缓冲区为边和底线外各</w:t>
            </w:r>
            <w:r>
              <w:rPr>
                <w:rFonts w:asciiTheme="minorEastAsia" w:hAnsiTheme="minorEastAsia" w:hint="eastAsia"/>
                <w:szCs w:val="21"/>
              </w:rPr>
              <w:t>1</w:t>
            </w:r>
            <w:r>
              <w:rPr>
                <w:rFonts w:asciiTheme="minorEastAsia" w:hAnsiTheme="minorEastAsia" w:hint="eastAsia"/>
                <w:szCs w:val="21"/>
              </w:rPr>
              <w:t>米。</w:t>
            </w:r>
          </w:p>
          <w:p w:rsidR="000C19F3" w:rsidRDefault="000C19F3">
            <w:pPr>
              <w:rPr>
                <w:rFonts w:asciiTheme="minorEastAsia" w:hAnsiTheme="minorEastAsia"/>
                <w:szCs w:val="21"/>
              </w:rPr>
            </w:pP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4</w:t>
            </w:r>
          </w:p>
        </w:tc>
        <w:tc>
          <w:tcPr>
            <w:tcW w:w="2012" w:type="dxa"/>
            <w:gridSpan w:val="2"/>
          </w:tcPr>
          <w:p w:rsidR="000C19F3" w:rsidRDefault="000E6615">
            <w:pPr>
              <w:jc w:val="left"/>
              <w:rPr>
                <w:rFonts w:asciiTheme="minorEastAsia" w:hAnsiTheme="minorEastAsia"/>
                <w:szCs w:val="21"/>
              </w:rPr>
            </w:pPr>
            <w:r>
              <w:rPr>
                <w:rFonts w:asciiTheme="minorEastAsia" w:hAnsiTheme="minorEastAsia" w:hint="eastAsia"/>
                <w:szCs w:val="21"/>
              </w:rPr>
              <w:t>博物馆</w:t>
            </w:r>
          </w:p>
        </w:tc>
        <w:tc>
          <w:tcPr>
            <w:tcW w:w="3549" w:type="dxa"/>
            <w:gridSpan w:val="4"/>
          </w:tcPr>
          <w:p w:rsidR="000C19F3" w:rsidRDefault="000C19F3">
            <w:pPr>
              <w:jc w:val="left"/>
              <w:rPr>
                <w:rFonts w:asciiTheme="minorEastAsia" w:hAnsiTheme="minorEastAsia"/>
                <w:kern w:val="0"/>
                <w:szCs w:val="21"/>
              </w:rPr>
            </w:pPr>
          </w:p>
        </w:tc>
        <w:tc>
          <w:tcPr>
            <w:tcW w:w="7938" w:type="dxa"/>
            <w:gridSpan w:val="3"/>
          </w:tcPr>
          <w:p w:rsidR="000C19F3" w:rsidRDefault="000E6615">
            <w:pPr>
              <w:rPr>
                <w:rFonts w:asciiTheme="minorEastAsia" w:hAnsiTheme="minorEastAsia"/>
                <w:szCs w:val="21"/>
              </w:rPr>
            </w:pPr>
            <w:r>
              <w:rPr>
                <w:rFonts w:asciiTheme="minorEastAsia" w:hAnsiTheme="minorEastAsia" w:hint="eastAsia"/>
                <w:b/>
                <w:szCs w:val="21"/>
              </w:rPr>
              <w:t>博物馆：</w:t>
            </w:r>
            <w:r>
              <w:rPr>
                <w:rFonts w:asciiTheme="minorEastAsia" w:hAnsiTheme="minorEastAsia" w:hint="eastAsia"/>
                <w:szCs w:val="21"/>
              </w:rPr>
              <w:t>由具有独立法人资格的高校主管并批准设立的，隶属于各高校的内设机构；</w:t>
            </w:r>
            <w:r>
              <w:rPr>
                <w:rFonts w:asciiTheme="minorEastAsia" w:hAnsiTheme="minorEastAsia" w:hint="eastAsia"/>
                <w:szCs w:val="21"/>
              </w:rPr>
              <w:lastRenderedPageBreak/>
              <w:t>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lastRenderedPageBreak/>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lastRenderedPageBreak/>
              <w:t>5</w:t>
            </w:r>
          </w:p>
        </w:tc>
        <w:tc>
          <w:tcPr>
            <w:tcW w:w="2012" w:type="dxa"/>
            <w:gridSpan w:val="2"/>
          </w:tcPr>
          <w:p w:rsidR="000C19F3" w:rsidRDefault="000E6615">
            <w:pPr>
              <w:jc w:val="left"/>
              <w:rPr>
                <w:rFonts w:asciiTheme="minorEastAsia" w:hAnsiTheme="minorEastAsia"/>
                <w:szCs w:val="21"/>
              </w:rPr>
            </w:pPr>
            <w:r>
              <w:rPr>
                <w:rFonts w:asciiTheme="minorEastAsia" w:hAnsiTheme="minorEastAsia" w:hint="eastAsia"/>
                <w:szCs w:val="21"/>
              </w:rPr>
              <w:t>美术馆</w:t>
            </w:r>
          </w:p>
        </w:tc>
        <w:tc>
          <w:tcPr>
            <w:tcW w:w="3549" w:type="dxa"/>
            <w:gridSpan w:val="4"/>
          </w:tcPr>
          <w:p w:rsidR="000C19F3" w:rsidRDefault="000C19F3">
            <w:pPr>
              <w:jc w:val="left"/>
              <w:rPr>
                <w:rFonts w:asciiTheme="minorEastAsia" w:hAnsiTheme="minorEastAsia"/>
                <w:kern w:val="0"/>
                <w:szCs w:val="21"/>
              </w:rPr>
            </w:pPr>
          </w:p>
        </w:tc>
        <w:tc>
          <w:tcPr>
            <w:tcW w:w="7938" w:type="dxa"/>
            <w:gridSpan w:val="3"/>
          </w:tcPr>
          <w:p w:rsidR="000C19F3" w:rsidRDefault="000E6615">
            <w:pPr>
              <w:spacing w:line="240" w:lineRule="exact"/>
              <w:ind w:firstLineChars="175" w:firstLine="369"/>
              <w:rPr>
                <w:rFonts w:asciiTheme="minorEastAsia" w:hAnsiTheme="minorEastAsia"/>
                <w:szCs w:val="21"/>
              </w:rPr>
            </w:pPr>
            <w:r>
              <w:rPr>
                <w:rFonts w:asciiTheme="minorEastAsia" w:hAnsiTheme="minorEastAsia" w:hint="eastAsia"/>
                <w:b/>
                <w:szCs w:val="21"/>
              </w:rPr>
              <w:t>美术馆：</w:t>
            </w:r>
            <w:r>
              <w:rPr>
                <w:rFonts w:asciiTheme="minorEastAsia" w:hAnsiTheme="minorEastAsia" w:hint="eastAsia"/>
                <w:szCs w:val="21"/>
              </w:rPr>
              <w:t>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rsidR="000C19F3" w:rsidRDefault="000C19F3">
            <w:pPr>
              <w:rPr>
                <w:rFonts w:asciiTheme="minorEastAsia" w:hAnsiTheme="minorEastAsia"/>
                <w:szCs w:val="21"/>
              </w:rPr>
            </w:pP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6</w:t>
            </w:r>
          </w:p>
        </w:tc>
        <w:tc>
          <w:tcPr>
            <w:tcW w:w="2012" w:type="dxa"/>
            <w:gridSpan w:val="2"/>
          </w:tcPr>
          <w:p w:rsidR="000C19F3" w:rsidRDefault="000E6615">
            <w:pPr>
              <w:jc w:val="left"/>
              <w:rPr>
                <w:rFonts w:ascii="宋体" w:hAnsi="宋体" w:cs="宋体"/>
                <w:b/>
                <w:kern w:val="0"/>
                <w:sz w:val="18"/>
                <w:szCs w:val="18"/>
                <w:highlight w:val="yellow"/>
              </w:rPr>
            </w:pPr>
            <w:r>
              <w:rPr>
                <w:rFonts w:asciiTheme="minorEastAsia" w:hAnsiTheme="minorEastAsia" w:hint="eastAsia"/>
                <w:szCs w:val="21"/>
              </w:rPr>
              <w:t>音乐厅和剧场：</w:t>
            </w:r>
          </w:p>
        </w:tc>
        <w:tc>
          <w:tcPr>
            <w:tcW w:w="3549" w:type="dxa"/>
            <w:gridSpan w:val="4"/>
          </w:tcPr>
          <w:p w:rsidR="000C19F3" w:rsidRDefault="000C19F3">
            <w:pPr>
              <w:jc w:val="left"/>
              <w:rPr>
                <w:rFonts w:asciiTheme="minorEastAsia" w:hAnsiTheme="minorEastAsia"/>
                <w:kern w:val="0"/>
                <w:szCs w:val="21"/>
              </w:rPr>
            </w:pPr>
          </w:p>
        </w:tc>
        <w:tc>
          <w:tcPr>
            <w:tcW w:w="7938" w:type="dxa"/>
            <w:gridSpan w:val="3"/>
          </w:tcPr>
          <w:p w:rsidR="000C19F3" w:rsidRDefault="000E6615">
            <w:pPr>
              <w:spacing w:line="240" w:lineRule="exact"/>
              <w:ind w:firstLineChars="175" w:firstLine="369"/>
              <w:rPr>
                <w:rFonts w:asciiTheme="minorEastAsia" w:hAnsiTheme="minorEastAsia"/>
                <w:szCs w:val="21"/>
              </w:rPr>
            </w:pPr>
            <w:r>
              <w:rPr>
                <w:rFonts w:asciiTheme="minorEastAsia" w:hAnsiTheme="minorEastAsia" w:hint="eastAsia"/>
                <w:b/>
                <w:szCs w:val="21"/>
              </w:rPr>
              <w:t>音乐厅和剧场：</w:t>
            </w:r>
            <w:r>
              <w:rPr>
                <w:rFonts w:asciiTheme="minorEastAsia" w:hAnsiTheme="minorEastAsia" w:hint="eastAsia"/>
                <w:szCs w:val="21"/>
              </w:rPr>
              <w:t>由具有独立法人资格的高校主管并批准设立，建在校园内，主要服务于全体学生的艺术教育及校园文化活动。具有固定的座席</w:t>
            </w:r>
            <w:r>
              <w:rPr>
                <w:rFonts w:asciiTheme="minorEastAsia" w:hAnsiTheme="minorEastAsia" w:hint="eastAsia"/>
                <w:szCs w:val="21"/>
              </w:rPr>
              <w:t>布局、观众厅容积（大于</w:t>
            </w:r>
            <w:r>
              <w:rPr>
                <w:rFonts w:asciiTheme="minorEastAsia" w:hAnsiTheme="minorEastAsia" w:hint="eastAsia"/>
                <w:szCs w:val="21"/>
              </w:rPr>
              <w:t>700</w:t>
            </w:r>
            <w:r>
              <w:rPr>
                <w:rFonts w:asciiTheme="minorEastAsia" w:hAnsiTheme="minorEastAsia" w:hint="eastAsia"/>
                <w:szCs w:val="21"/>
              </w:rPr>
              <w:t>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rsidR="000C19F3" w:rsidRDefault="000C19F3">
            <w:pPr>
              <w:rPr>
                <w:rFonts w:asciiTheme="minorEastAsia" w:hAnsiTheme="minorEastAsia"/>
                <w:szCs w:val="21"/>
              </w:rPr>
            </w:pP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7</w:t>
            </w:r>
          </w:p>
        </w:tc>
        <w:tc>
          <w:tcPr>
            <w:tcW w:w="2012" w:type="dxa"/>
            <w:gridSpan w:val="2"/>
          </w:tcPr>
          <w:p w:rsidR="000C19F3" w:rsidRDefault="000E6615">
            <w:pPr>
              <w:jc w:val="left"/>
              <w:rPr>
                <w:rFonts w:asciiTheme="minorEastAsia" w:hAnsiTheme="minorEastAsia"/>
                <w:b/>
                <w:bCs/>
                <w:szCs w:val="21"/>
              </w:rPr>
            </w:pPr>
            <w:r>
              <w:rPr>
                <w:rFonts w:ascii="宋体" w:hAnsi="宋体" w:hint="eastAsia"/>
                <w:b/>
                <w:bCs/>
                <w:sz w:val="18"/>
                <w:szCs w:val="18"/>
              </w:rPr>
              <w:t>调入</w:t>
            </w:r>
          </w:p>
        </w:tc>
        <w:tc>
          <w:tcPr>
            <w:tcW w:w="3549" w:type="dxa"/>
            <w:gridSpan w:val="4"/>
          </w:tcPr>
          <w:p w:rsidR="000C19F3" w:rsidRDefault="000C19F3">
            <w:pPr>
              <w:jc w:val="left"/>
              <w:rPr>
                <w:rFonts w:asciiTheme="minorEastAsia" w:hAnsiTheme="minorEastAsia"/>
                <w:kern w:val="0"/>
                <w:szCs w:val="21"/>
              </w:rPr>
            </w:pPr>
          </w:p>
        </w:tc>
        <w:tc>
          <w:tcPr>
            <w:tcW w:w="7938" w:type="dxa"/>
            <w:gridSpan w:val="3"/>
          </w:tcPr>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Theme="minorEastAsia" w:hAnsiTheme="minorEastAsia"/>
                <w:szCs w:val="21"/>
              </w:rPr>
            </w:pPr>
            <w:r>
              <w:rPr>
                <w:rFonts w:ascii="宋体" w:hAnsi="宋体" w:hint="eastAsia"/>
                <w:b/>
                <w:sz w:val="18"/>
                <w:szCs w:val="18"/>
              </w:rPr>
              <w:t>1</w:t>
            </w:r>
            <w:r>
              <w:rPr>
                <w:rFonts w:asciiTheme="minorEastAsia" w:hAnsiTheme="minorEastAsia" w:hint="eastAsia"/>
                <w:szCs w:val="21"/>
              </w:rPr>
              <w:t>.</w:t>
            </w:r>
            <w:r>
              <w:rPr>
                <w:rFonts w:asciiTheme="minorEastAsia" w:hAnsiTheme="minorEastAsia" w:hint="eastAsia"/>
                <w:szCs w:val="21"/>
              </w:rPr>
              <w:t>调入：是指其他学校专任教师和社会（含待业）、其他单位获得教师资格人员调入至本校专任教师岗位。</w:t>
            </w:r>
          </w:p>
          <w:p w:rsidR="000C19F3" w:rsidRDefault="000C19F3">
            <w:pPr>
              <w:rPr>
                <w:rFonts w:asciiTheme="minorEastAsia" w:hAnsiTheme="minorEastAsia"/>
                <w:b/>
                <w:bCs/>
                <w:szCs w:val="21"/>
              </w:rPr>
            </w:pPr>
          </w:p>
        </w:tc>
        <w:tc>
          <w:tcPr>
            <w:tcW w:w="934" w:type="dxa"/>
          </w:tcPr>
          <w:p w:rsidR="000C19F3" w:rsidRDefault="000E6615">
            <w:pPr>
              <w:jc w:val="left"/>
              <w:rPr>
                <w:rFonts w:asciiTheme="minorEastAsia" w:hAnsiTheme="minorEastAsia"/>
                <w:szCs w:val="21"/>
              </w:rPr>
            </w:pPr>
            <w:r>
              <w:rPr>
                <w:rFonts w:asciiTheme="minorEastAsia" w:hAnsiTheme="minorEastAsia"/>
                <w:szCs w:val="21"/>
              </w:rPr>
              <w:t>修订</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szCs w:val="21"/>
              </w:rPr>
              <w:t>8</w:t>
            </w:r>
          </w:p>
        </w:tc>
        <w:tc>
          <w:tcPr>
            <w:tcW w:w="2012" w:type="dxa"/>
            <w:gridSpan w:val="2"/>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szCs w:val="21"/>
              </w:rPr>
            </w:pPr>
            <w:r>
              <w:rPr>
                <w:rFonts w:asciiTheme="minorEastAsia" w:hAnsiTheme="minorEastAsia"/>
                <w:b/>
                <w:szCs w:val="21"/>
              </w:rPr>
              <w:t>辞职</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Theme="minorEastAsia" w:hAnsiTheme="minorEastAsia"/>
                <w:szCs w:val="21"/>
              </w:rPr>
            </w:pPr>
            <w:r>
              <w:rPr>
                <w:rFonts w:asciiTheme="minorEastAsia" w:hAnsiTheme="minorEastAsia"/>
                <w:b/>
                <w:szCs w:val="21"/>
              </w:rPr>
              <w:t>辞职：</w:t>
            </w:r>
            <w:r>
              <w:rPr>
                <w:rFonts w:asciiTheme="minorEastAsia" w:hAnsiTheme="minorEastAsia"/>
                <w:szCs w:val="21"/>
              </w:rPr>
              <w:t>是指专任教师与学校解除劳动合同或劳动关系的行为。</w:t>
            </w:r>
          </w:p>
          <w:p w:rsidR="000C19F3" w:rsidRDefault="000C19F3">
            <w:pPr>
              <w:spacing w:line="200" w:lineRule="exact"/>
              <w:ind w:firstLineChars="231" w:firstLine="485"/>
              <w:jc w:val="left"/>
              <w:rPr>
                <w:rFonts w:asciiTheme="minorEastAsia" w:hAnsiTheme="minorEastAsia"/>
                <w:szCs w:val="21"/>
              </w:rPr>
            </w:pP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szCs w:val="21"/>
              </w:rPr>
              <w:t>9</w:t>
            </w:r>
          </w:p>
        </w:tc>
        <w:tc>
          <w:tcPr>
            <w:tcW w:w="2012" w:type="dxa"/>
            <w:gridSpan w:val="2"/>
          </w:tcPr>
          <w:p w:rsidR="000C19F3" w:rsidRDefault="000E6615">
            <w:pPr>
              <w:spacing w:line="614" w:lineRule="exact"/>
              <w:rPr>
                <w:rFonts w:asciiTheme="minorEastAsia" w:hAnsiTheme="minorEastAsia"/>
                <w:szCs w:val="21"/>
              </w:rPr>
            </w:pPr>
            <w:r>
              <w:rPr>
                <w:rFonts w:asciiTheme="minorEastAsia" w:hAnsiTheme="minorEastAsia" w:hint="eastAsia"/>
                <w:szCs w:val="21"/>
              </w:rPr>
              <w:t>进修及培训：</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spacing w:line="200" w:lineRule="exact"/>
              <w:rPr>
                <w:rFonts w:asciiTheme="minorEastAsia" w:hAnsiTheme="minorEastAsia"/>
                <w:szCs w:val="21"/>
              </w:rPr>
            </w:pPr>
            <w:r>
              <w:rPr>
                <w:rFonts w:asciiTheme="minorEastAsia" w:hAnsiTheme="minorEastAsia" w:hint="eastAsia"/>
                <w:b/>
                <w:szCs w:val="21"/>
              </w:rPr>
              <w:t>进修及培训：</w:t>
            </w:r>
            <w:r>
              <w:rPr>
                <w:rFonts w:asciiTheme="minorEastAsia" w:hAnsiTheme="minorEastAsia" w:hint="eastAsia"/>
                <w:szCs w:val="21"/>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asciiTheme="minorEastAsia" w:hAnsiTheme="minorEastAsia"/>
                <w:szCs w:val="21"/>
              </w:rPr>
              <w:t>党政管理、企业经营管理、专业技术、</w:t>
            </w:r>
            <w:r>
              <w:rPr>
                <w:rFonts w:asciiTheme="minorEastAsia" w:hAnsiTheme="minorEastAsia" w:hint="eastAsia"/>
                <w:szCs w:val="21"/>
              </w:rPr>
              <w:t>职业技能）确定；培训模式可分为集中培训、远程培训、跟岗</w:t>
            </w:r>
            <w:r>
              <w:rPr>
                <w:rFonts w:asciiTheme="minorEastAsia" w:hAnsiTheme="minorEastAsia"/>
                <w:szCs w:val="21"/>
              </w:rPr>
              <w:t>实践，统计填报时，按不同的培训模式分别填报，统计含有两种以上的混合培训模式时，有明显的时段划分的按其培训模式分别</w:t>
            </w:r>
            <w:r>
              <w:rPr>
                <w:rFonts w:asciiTheme="minorEastAsia" w:hAnsiTheme="minorEastAsia" w:hint="eastAsia"/>
                <w:szCs w:val="21"/>
              </w:rPr>
              <w:t>填报</w:t>
            </w:r>
            <w:r>
              <w:rPr>
                <w:rFonts w:asciiTheme="minorEastAsia" w:hAnsiTheme="minorEastAsia"/>
                <w:szCs w:val="21"/>
              </w:rPr>
              <w:t>，无明显时段划分，按其主要培训模式填报。</w:t>
            </w:r>
          </w:p>
          <w:p w:rsidR="000C19F3" w:rsidRDefault="000C19F3">
            <w:pPr>
              <w:jc w:val="left"/>
              <w:rPr>
                <w:rFonts w:asciiTheme="minorEastAsia" w:hAnsiTheme="minorEastAsia"/>
                <w:szCs w:val="21"/>
              </w:rPr>
            </w:pPr>
          </w:p>
        </w:tc>
        <w:tc>
          <w:tcPr>
            <w:tcW w:w="934" w:type="dxa"/>
          </w:tcPr>
          <w:p w:rsidR="000C19F3" w:rsidRDefault="000E6615">
            <w:pPr>
              <w:jc w:val="left"/>
              <w:rPr>
                <w:rFonts w:asciiTheme="minorEastAsia" w:hAnsiTheme="minorEastAsia"/>
                <w:szCs w:val="21"/>
              </w:rPr>
            </w:pPr>
            <w:r>
              <w:rPr>
                <w:rFonts w:asciiTheme="minorEastAsia" w:hAnsiTheme="minorEastAsia"/>
                <w:szCs w:val="21"/>
              </w:rPr>
              <w:t>修订</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szCs w:val="21"/>
              </w:rPr>
              <w:t>10</w:t>
            </w:r>
          </w:p>
        </w:tc>
        <w:tc>
          <w:tcPr>
            <w:tcW w:w="2012" w:type="dxa"/>
            <w:gridSpan w:val="2"/>
          </w:tcPr>
          <w:p w:rsidR="000C19F3" w:rsidRDefault="000E6615">
            <w:pPr>
              <w:spacing w:line="614" w:lineRule="exact"/>
              <w:rPr>
                <w:rFonts w:asciiTheme="minorEastAsia" w:hAnsiTheme="minorEastAsia"/>
                <w:szCs w:val="21"/>
              </w:rPr>
            </w:pPr>
            <w:r>
              <w:rPr>
                <w:rFonts w:asciiTheme="minorEastAsia" w:hAnsiTheme="minorEastAsia" w:hint="eastAsia"/>
                <w:szCs w:val="21"/>
              </w:rPr>
              <w:t>培训时间</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rPr>
                <w:rFonts w:asciiTheme="minorEastAsia" w:hAnsiTheme="minorEastAsia"/>
                <w:szCs w:val="21"/>
              </w:rPr>
            </w:pPr>
            <w:r>
              <w:rPr>
                <w:rFonts w:asciiTheme="minorEastAsia" w:hAnsiTheme="minorEastAsia" w:hint="eastAsia"/>
                <w:b/>
                <w:szCs w:val="21"/>
              </w:rPr>
              <w:t>培训时间：</w:t>
            </w:r>
            <w:r>
              <w:rPr>
                <w:rFonts w:asciiTheme="minorEastAsia" w:hAnsiTheme="minorEastAsia" w:hint="eastAsia"/>
                <w:szCs w:val="21"/>
              </w:rPr>
              <w:t>是指参加培训完成学业，考核合格，可取得培训结业证明的每位学员的学时之和，是按培训主题（对象）、培训模式分别填报</w:t>
            </w:r>
            <w:r>
              <w:rPr>
                <w:rFonts w:asciiTheme="minorEastAsia" w:hAnsiTheme="minorEastAsia" w:hint="eastAsia"/>
                <w:szCs w:val="21"/>
                <w:highlight w:val="yellow"/>
              </w:rPr>
              <w:t>（每学时为</w:t>
            </w:r>
            <w:r>
              <w:rPr>
                <w:rFonts w:asciiTheme="minorEastAsia" w:hAnsiTheme="minorEastAsia" w:hint="eastAsia"/>
                <w:szCs w:val="21"/>
                <w:highlight w:val="yellow"/>
              </w:rPr>
              <w:t>45</w:t>
            </w:r>
            <w:r>
              <w:rPr>
                <w:rFonts w:asciiTheme="minorEastAsia" w:hAnsiTheme="minorEastAsia" w:hint="eastAsia"/>
                <w:szCs w:val="21"/>
                <w:highlight w:val="yellow"/>
              </w:rPr>
              <w:t>分钟，每天最多计</w:t>
            </w:r>
            <w:r>
              <w:rPr>
                <w:rFonts w:asciiTheme="minorEastAsia" w:hAnsiTheme="minorEastAsia" w:hint="eastAsia"/>
                <w:szCs w:val="21"/>
                <w:highlight w:val="yellow"/>
              </w:rPr>
              <w:t>8</w:t>
            </w:r>
            <w:r>
              <w:rPr>
                <w:rFonts w:asciiTheme="minorEastAsia" w:hAnsiTheme="minorEastAsia" w:hint="eastAsia"/>
                <w:szCs w:val="21"/>
                <w:highlight w:val="yellow"/>
              </w:rPr>
              <w:t>学时）</w:t>
            </w:r>
            <w:r>
              <w:rPr>
                <w:rFonts w:asciiTheme="minorEastAsia" w:hAnsiTheme="minorEastAsia" w:hint="eastAsia"/>
                <w:szCs w:val="21"/>
              </w:rPr>
              <w:t>。</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szCs w:val="21"/>
              </w:rPr>
              <w:t>11</w:t>
            </w:r>
          </w:p>
        </w:tc>
        <w:tc>
          <w:tcPr>
            <w:tcW w:w="2012" w:type="dxa"/>
            <w:gridSpan w:val="2"/>
          </w:tcPr>
          <w:p w:rsidR="000C19F3" w:rsidRDefault="000E6615">
            <w:pPr>
              <w:jc w:val="left"/>
              <w:rPr>
                <w:rFonts w:asciiTheme="minorEastAsia" w:hAnsiTheme="minorEastAsia"/>
                <w:szCs w:val="21"/>
              </w:rPr>
            </w:pPr>
            <w:r>
              <w:rPr>
                <w:rFonts w:asciiTheme="minorEastAsia" w:hAnsiTheme="minorEastAsia"/>
                <w:szCs w:val="21"/>
              </w:rPr>
              <w:t>培训模式</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rPr>
                <w:rFonts w:asciiTheme="minorEastAsia" w:hAnsiTheme="minorEastAsia"/>
                <w:szCs w:val="21"/>
              </w:rPr>
            </w:pPr>
            <w:r>
              <w:rPr>
                <w:rFonts w:asciiTheme="minorEastAsia" w:hAnsiTheme="minorEastAsia" w:hint="eastAsia"/>
                <w:b/>
                <w:szCs w:val="21"/>
              </w:rPr>
              <w:t>集中培训：</w:t>
            </w:r>
            <w:r>
              <w:rPr>
                <w:rFonts w:asciiTheme="minorEastAsia" w:hAnsiTheme="minorEastAsia" w:hint="eastAsia"/>
                <w:szCs w:val="21"/>
              </w:rPr>
              <w:t>是指学员集中，以班级为单位组织当面授课的培训模式。</w:t>
            </w:r>
          </w:p>
          <w:p w:rsidR="000C19F3" w:rsidRDefault="000E6615">
            <w:pPr>
              <w:rPr>
                <w:rFonts w:asciiTheme="minorEastAsia" w:hAnsiTheme="minorEastAsia"/>
                <w:szCs w:val="21"/>
              </w:rPr>
            </w:pPr>
            <w:r>
              <w:rPr>
                <w:rFonts w:asciiTheme="minorEastAsia" w:hAnsiTheme="minorEastAsia" w:hint="eastAsia"/>
                <w:b/>
                <w:szCs w:val="21"/>
              </w:rPr>
              <w:t>远程培训：</w:t>
            </w:r>
            <w:r>
              <w:rPr>
                <w:rFonts w:asciiTheme="minorEastAsia" w:hAnsiTheme="minorEastAsia" w:hint="eastAsia"/>
                <w:szCs w:val="21"/>
              </w:rPr>
              <w:t>是指学员通过远程开放服务平台学习的培训模式。</w:t>
            </w:r>
          </w:p>
          <w:p w:rsidR="000C19F3" w:rsidRDefault="000E6615">
            <w:pPr>
              <w:rPr>
                <w:rFonts w:asciiTheme="minorEastAsia" w:hAnsiTheme="minorEastAsia"/>
                <w:szCs w:val="21"/>
              </w:rPr>
            </w:pPr>
            <w:r>
              <w:rPr>
                <w:rFonts w:asciiTheme="minorEastAsia" w:hAnsiTheme="minorEastAsia" w:hint="eastAsia"/>
                <w:b/>
                <w:szCs w:val="21"/>
              </w:rPr>
              <w:t>跟岗实践：</w:t>
            </w:r>
            <w:r>
              <w:rPr>
                <w:rFonts w:asciiTheme="minorEastAsia" w:hAnsiTheme="minorEastAsia" w:hint="eastAsia"/>
                <w:szCs w:val="21"/>
              </w:rPr>
              <w:t>是指学员到优质教育资源学校，参与指导教师的各教育教学环节、科学研</w:t>
            </w:r>
            <w:r>
              <w:rPr>
                <w:rFonts w:asciiTheme="minorEastAsia" w:hAnsiTheme="minorEastAsia" w:hint="eastAsia"/>
                <w:szCs w:val="21"/>
              </w:rPr>
              <w:lastRenderedPageBreak/>
              <w:t>究进行实践、研修的培训模式。</w:t>
            </w:r>
          </w:p>
          <w:p w:rsidR="000C19F3" w:rsidRDefault="000C19F3">
            <w:pPr>
              <w:rPr>
                <w:rFonts w:asciiTheme="minorEastAsia" w:hAnsiTheme="minorEastAsia"/>
                <w:szCs w:val="21"/>
              </w:rPr>
            </w:pP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lastRenderedPageBreak/>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szCs w:val="21"/>
              </w:rPr>
              <w:lastRenderedPageBreak/>
              <w:t>12</w:t>
            </w:r>
          </w:p>
        </w:tc>
        <w:tc>
          <w:tcPr>
            <w:tcW w:w="2012" w:type="dxa"/>
            <w:gridSpan w:val="2"/>
          </w:tcPr>
          <w:p w:rsidR="000C19F3" w:rsidRDefault="000E6615">
            <w:pPr>
              <w:jc w:val="left"/>
              <w:rPr>
                <w:rFonts w:asciiTheme="minorEastAsia" w:hAnsiTheme="minorEastAsia"/>
                <w:szCs w:val="21"/>
              </w:rPr>
            </w:pPr>
            <w:r>
              <w:rPr>
                <w:rFonts w:asciiTheme="minorEastAsia" w:hAnsiTheme="minorEastAsia"/>
                <w:szCs w:val="21"/>
              </w:rPr>
              <w:t>培训主题、对象</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ind w:firstLineChars="200" w:firstLine="422"/>
              <w:rPr>
                <w:rFonts w:asciiTheme="minorEastAsia" w:hAnsiTheme="minorEastAsia"/>
                <w:szCs w:val="21"/>
              </w:rPr>
            </w:pPr>
            <w:r>
              <w:rPr>
                <w:rFonts w:asciiTheme="minorEastAsia" w:hAnsiTheme="minorEastAsia"/>
                <w:b/>
                <w:szCs w:val="21"/>
              </w:rPr>
              <w:t>党政管理</w:t>
            </w:r>
            <w:r>
              <w:rPr>
                <w:rFonts w:asciiTheme="minorEastAsia" w:hAnsiTheme="minorEastAsia" w:hint="eastAsia"/>
                <w:b/>
                <w:szCs w:val="21"/>
              </w:rPr>
              <w:t>培训：</w:t>
            </w:r>
            <w:r>
              <w:rPr>
                <w:rFonts w:asciiTheme="minorEastAsia" w:hAnsiTheme="minorEastAsia" w:hint="eastAsia"/>
                <w:szCs w:val="21"/>
              </w:rPr>
              <w:t>是指针对各级党政机关公务员、各级各类事业单位党政管理干部进行的党的方针政策及科学理论、党纪国法、行政管理知识等培训。</w:t>
            </w:r>
          </w:p>
          <w:p w:rsidR="000C19F3" w:rsidRDefault="000E6615">
            <w:pPr>
              <w:rPr>
                <w:rFonts w:asciiTheme="minorEastAsia" w:hAnsiTheme="minorEastAsia"/>
                <w:szCs w:val="21"/>
              </w:rPr>
            </w:pPr>
            <w:r>
              <w:rPr>
                <w:rFonts w:asciiTheme="minorEastAsia" w:hAnsiTheme="minorEastAsia" w:hint="eastAsia"/>
                <w:b/>
                <w:szCs w:val="21"/>
              </w:rPr>
              <w:t>企业经营管理培训：</w:t>
            </w:r>
            <w:r>
              <w:rPr>
                <w:rFonts w:asciiTheme="minorEastAsia" w:hAnsiTheme="minorEastAsia" w:hint="eastAsia"/>
                <w:szCs w:val="21"/>
              </w:rPr>
              <w:t>是指针对各行各业企业经营管理岗位工作人员进行的企业经营管理专业知识培训。</w:t>
            </w:r>
          </w:p>
          <w:p w:rsidR="000C19F3" w:rsidRDefault="000E6615">
            <w:pPr>
              <w:rPr>
                <w:rFonts w:asciiTheme="minorEastAsia" w:hAnsiTheme="minorEastAsia"/>
                <w:szCs w:val="21"/>
              </w:rPr>
            </w:pPr>
            <w:r>
              <w:rPr>
                <w:rFonts w:asciiTheme="minorEastAsia" w:hAnsiTheme="minorEastAsia"/>
                <w:b/>
                <w:szCs w:val="21"/>
              </w:rPr>
              <w:t>专业技术</w:t>
            </w:r>
            <w:r>
              <w:rPr>
                <w:rFonts w:asciiTheme="minorEastAsia" w:hAnsiTheme="minorEastAsia" w:hint="eastAsia"/>
                <w:b/>
                <w:szCs w:val="21"/>
              </w:rPr>
              <w:t>培训：</w:t>
            </w:r>
            <w:r>
              <w:rPr>
                <w:rFonts w:asciiTheme="minorEastAsia" w:hAnsiTheme="minorEastAsia" w:hint="eastAsia"/>
                <w:szCs w:val="21"/>
              </w:rPr>
              <w:t>是指针对各行各业从事专业技术岗位工作人员进行的专业技术知识培训。如</w:t>
            </w:r>
            <w:r>
              <w:rPr>
                <w:rFonts w:asciiTheme="minorEastAsia" w:hAnsiTheme="minorEastAsia"/>
                <w:szCs w:val="21"/>
              </w:rPr>
              <w:t>工程技术人员、农业技术人员、教师、会计人员、统计人员、</w:t>
            </w:r>
            <w:hyperlink r:id="rId9" w:tgtFrame="_blank" w:history="1">
              <w:r>
                <w:rPr>
                  <w:rFonts w:asciiTheme="minorEastAsia" w:hAnsiTheme="minorEastAsia"/>
                  <w:szCs w:val="21"/>
                </w:rPr>
                <w:t>公证人员</w:t>
              </w:r>
            </w:hyperlink>
            <w:r>
              <w:rPr>
                <w:rFonts w:asciiTheme="minorEastAsia" w:hAnsiTheme="minorEastAsia"/>
                <w:szCs w:val="21"/>
              </w:rPr>
              <w:t>、政工人员。</w:t>
            </w:r>
          </w:p>
          <w:p w:rsidR="000C19F3" w:rsidRDefault="000E6615">
            <w:pPr>
              <w:rPr>
                <w:rFonts w:asciiTheme="minorEastAsia" w:hAnsiTheme="minorEastAsia"/>
                <w:szCs w:val="21"/>
              </w:rPr>
            </w:pPr>
            <w:r>
              <w:rPr>
                <w:rFonts w:asciiTheme="minorEastAsia" w:hAnsiTheme="minorEastAsia" w:hint="eastAsia"/>
                <w:b/>
                <w:szCs w:val="21"/>
              </w:rPr>
              <w:t>职业技能培训：</w:t>
            </w:r>
            <w:r>
              <w:rPr>
                <w:rFonts w:asciiTheme="minorEastAsia" w:hAnsiTheme="minorEastAsia" w:hint="eastAsia"/>
                <w:szCs w:val="21"/>
              </w:rPr>
              <w:t>是指针对各行各类专门从事职业技能岗位工作人员进行的工作技能知识培训。</w:t>
            </w:r>
          </w:p>
          <w:p w:rsidR="000C19F3" w:rsidRDefault="000E6615">
            <w:pPr>
              <w:rPr>
                <w:rFonts w:asciiTheme="minorEastAsia" w:hAnsiTheme="minorEastAsia"/>
                <w:szCs w:val="21"/>
              </w:rPr>
            </w:pPr>
            <w:r>
              <w:rPr>
                <w:rFonts w:asciiTheme="minorEastAsia" w:hAnsiTheme="minorEastAsia" w:hint="eastAsia"/>
                <w:b/>
                <w:szCs w:val="21"/>
              </w:rPr>
              <w:t>农村劳动者：</w:t>
            </w:r>
            <w:r>
              <w:rPr>
                <w:rFonts w:asciiTheme="minorEastAsia" w:hAnsiTheme="minorEastAsia" w:hint="eastAsia"/>
                <w:szCs w:val="21"/>
              </w:rPr>
              <w:t>是指从事农业产业的劳动者。</w:t>
            </w:r>
          </w:p>
          <w:p w:rsidR="000C19F3" w:rsidRDefault="000E6615">
            <w:pPr>
              <w:rPr>
                <w:rFonts w:asciiTheme="minorEastAsia" w:hAnsiTheme="minorEastAsia"/>
                <w:szCs w:val="21"/>
              </w:rPr>
            </w:pPr>
            <w:r>
              <w:rPr>
                <w:rFonts w:asciiTheme="minorEastAsia" w:hAnsiTheme="minorEastAsia" w:hint="eastAsia"/>
                <w:b/>
                <w:szCs w:val="21"/>
              </w:rPr>
              <w:t>进城务工人员：</w:t>
            </w:r>
            <w:r>
              <w:rPr>
                <w:rFonts w:asciiTheme="minorEastAsia" w:hAnsiTheme="minorEastAsia" w:hint="eastAsia"/>
                <w:szCs w:val="21"/>
              </w:rPr>
              <w:t>是指户籍登记在乡村，进入城镇从事</w:t>
            </w:r>
            <w:r>
              <w:rPr>
                <w:rFonts w:asciiTheme="minorEastAsia" w:hAnsiTheme="minorEastAsia"/>
                <w:szCs w:val="21"/>
              </w:rPr>
              <w:t>技术含量较低的体力</w:t>
            </w:r>
            <w:hyperlink r:id="rId10" w:tgtFrame="_blank" w:history="1">
              <w:r>
                <w:rPr>
                  <w:rFonts w:asciiTheme="minorEastAsia" w:hAnsiTheme="minorEastAsia"/>
                  <w:szCs w:val="21"/>
                </w:rPr>
                <w:t>劳动</w:t>
              </w:r>
            </w:hyperlink>
            <w:r>
              <w:rPr>
                <w:rFonts w:asciiTheme="minorEastAsia" w:hAnsiTheme="minorEastAsia"/>
                <w:szCs w:val="21"/>
              </w:rPr>
              <w:t>，且工资待遇较低的人员</w:t>
            </w:r>
            <w:r>
              <w:rPr>
                <w:rFonts w:asciiTheme="minorEastAsia" w:hAnsiTheme="minorEastAsia" w:hint="eastAsia"/>
                <w:szCs w:val="21"/>
              </w:rPr>
              <w:t>（含农村劳动力转移培训人员）</w:t>
            </w:r>
            <w:r>
              <w:rPr>
                <w:rFonts w:asciiTheme="minorEastAsia" w:hAnsiTheme="minorEastAsia"/>
                <w:szCs w:val="21"/>
              </w:rPr>
              <w:t>。</w:t>
            </w:r>
          </w:p>
          <w:p w:rsidR="000C19F3" w:rsidRDefault="000E6615">
            <w:pPr>
              <w:rPr>
                <w:rFonts w:asciiTheme="minorEastAsia" w:hAnsiTheme="minorEastAsia"/>
                <w:szCs w:val="21"/>
              </w:rPr>
            </w:pPr>
            <w:r>
              <w:rPr>
                <w:rFonts w:asciiTheme="minorEastAsia" w:hAnsiTheme="minorEastAsia"/>
                <w:b/>
                <w:szCs w:val="21"/>
              </w:rPr>
              <w:t>学生</w:t>
            </w:r>
            <w:r>
              <w:rPr>
                <w:rFonts w:asciiTheme="minorEastAsia" w:hAnsiTheme="minorEastAsia" w:hint="eastAsia"/>
                <w:b/>
                <w:szCs w:val="21"/>
              </w:rPr>
              <w:t>：</w:t>
            </w:r>
            <w:r>
              <w:rPr>
                <w:rFonts w:asciiTheme="minorEastAsia" w:hAnsiTheme="minorEastAsia" w:hint="eastAsia"/>
                <w:szCs w:val="21"/>
              </w:rPr>
              <w:t>是指参加文化、艺术、体育、知识普及等兴趣培训的学生、儿童。</w:t>
            </w:r>
          </w:p>
          <w:p w:rsidR="000C19F3" w:rsidRDefault="000E6615">
            <w:pPr>
              <w:rPr>
                <w:rFonts w:asciiTheme="minorEastAsia" w:hAnsiTheme="minorEastAsia"/>
                <w:szCs w:val="21"/>
              </w:rPr>
            </w:pPr>
            <w:r>
              <w:rPr>
                <w:rFonts w:asciiTheme="minorEastAsia" w:hAnsiTheme="minorEastAsia" w:hint="eastAsia"/>
                <w:b/>
                <w:szCs w:val="21"/>
              </w:rPr>
              <w:t>老年人：</w:t>
            </w:r>
            <w:r>
              <w:rPr>
                <w:rFonts w:asciiTheme="minorEastAsia" w:hAnsiTheme="minorEastAsia" w:hint="eastAsia"/>
                <w:szCs w:val="21"/>
              </w:rPr>
              <w:t>是指已经离退休人员。</w:t>
            </w:r>
          </w:p>
          <w:p w:rsidR="000C19F3" w:rsidRDefault="000E6615">
            <w:pPr>
              <w:spacing w:line="240" w:lineRule="exact"/>
              <w:rPr>
                <w:rFonts w:asciiTheme="minorEastAsia" w:hAnsiTheme="minorEastAsia"/>
                <w:szCs w:val="21"/>
              </w:rPr>
            </w:pPr>
            <w:r>
              <w:rPr>
                <w:rFonts w:asciiTheme="minorEastAsia" w:hAnsiTheme="minorEastAsia" w:hint="eastAsia"/>
                <w:b/>
                <w:szCs w:val="21"/>
              </w:rPr>
              <w:t>社会工作者</w:t>
            </w:r>
            <w:r>
              <w:rPr>
                <w:rFonts w:asciiTheme="minorEastAsia" w:hAnsiTheme="minorEastAsia" w:hint="eastAsia"/>
                <w:szCs w:val="21"/>
              </w:rPr>
              <w:t>：面向各类社会服务机构，如社区、慈善机构工作（含志愿者）人员</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szCs w:val="21"/>
              </w:rPr>
              <w:t xml:space="preserve"> </w:t>
            </w:r>
          </w:p>
        </w:tc>
        <w:tc>
          <w:tcPr>
            <w:tcW w:w="2012" w:type="dxa"/>
            <w:gridSpan w:val="2"/>
          </w:tcPr>
          <w:p w:rsidR="000C19F3" w:rsidRDefault="000E6615">
            <w:pPr>
              <w:jc w:val="left"/>
              <w:rPr>
                <w:rFonts w:asciiTheme="minorEastAsia" w:hAnsiTheme="minorEastAsia"/>
                <w:szCs w:val="21"/>
              </w:rPr>
            </w:pPr>
            <w:r>
              <w:rPr>
                <w:rFonts w:ascii="宋体" w:hAnsi="宋体" w:hint="eastAsia"/>
                <w:b/>
                <w:bCs/>
                <w:sz w:val="18"/>
                <w:szCs w:val="18"/>
              </w:rPr>
              <w:t xml:space="preserve"> </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szCs w:val="18"/>
              </w:rPr>
            </w:pPr>
            <w:r>
              <w:rPr>
                <w:rFonts w:ascii="宋体" w:hAnsi="宋体" w:hint="eastAsia"/>
                <w:b/>
                <w:bCs/>
                <w:sz w:val="18"/>
                <w:szCs w:val="18"/>
              </w:rPr>
              <w:t xml:space="preserve"> </w:t>
            </w:r>
          </w:p>
          <w:p w:rsidR="000C19F3" w:rsidRDefault="000C19F3">
            <w:pPr>
              <w:jc w:val="left"/>
              <w:rPr>
                <w:rFonts w:asciiTheme="minorEastAsia" w:hAnsiTheme="minorEastAsia"/>
                <w:szCs w:val="21"/>
              </w:rPr>
            </w:pP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 xml:space="preserve"> </w:t>
            </w:r>
          </w:p>
        </w:tc>
      </w:tr>
      <w:tr w:rsidR="000C19F3">
        <w:trPr>
          <w:jc w:val="center"/>
        </w:trPr>
        <w:tc>
          <w:tcPr>
            <w:tcW w:w="535" w:type="dxa"/>
          </w:tcPr>
          <w:p w:rsidR="000C19F3" w:rsidRDefault="000C19F3">
            <w:pPr>
              <w:jc w:val="left"/>
              <w:rPr>
                <w:rFonts w:asciiTheme="minorEastAsia" w:hAnsiTheme="minorEastAsia"/>
                <w:szCs w:val="21"/>
              </w:rPr>
            </w:pPr>
          </w:p>
        </w:tc>
        <w:tc>
          <w:tcPr>
            <w:tcW w:w="2012" w:type="dxa"/>
            <w:gridSpan w:val="2"/>
          </w:tcPr>
          <w:p w:rsidR="000C19F3" w:rsidRDefault="000C19F3">
            <w:pPr>
              <w:jc w:val="left"/>
              <w:rPr>
                <w:rFonts w:asciiTheme="minorEastAsia" w:hAnsiTheme="minorEastAsia"/>
                <w:szCs w:val="21"/>
              </w:rPr>
            </w:pP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C19F3">
            <w:pPr>
              <w:jc w:val="left"/>
              <w:rPr>
                <w:rFonts w:asciiTheme="minorEastAsia" w:hAnsiTheme="minorEastAsia"/>
                <w:szCs w:val="21"/>
              </w:rPr>
            </w:pPr>
          </w:p>
        </w:tc>
        <w:tc>
          <w:tcPr>
            <w:tcW w:w="934" w:type="dxa"/>
          </w:tcPr>
          <w:p w:rsidR="000C19F3" w:rsidRDefault="000C19F3">
            <w:pPr>
              <w:jc w:val="left"/>
              <w:rPr>
                <w:rFonts w:asciiTheme="minorEastAsia" w:hAnsiTheme="minorEastAsia"/>
                <w:szCs w:val="21"/>
              </w:rPr>
            </w:pPr>
          </w:p>
        </w:tc>
      </w:tr>
      <w:tr w:rsidR="000C19F3">
        <w:trPr>
          <w:jc w:val="center"/>
        </w:trPr>
        <w:tc>
          <w:tcPr>
            <w:tcW w:w="14968" w:type="dxa"/>
            <w:gridSpan w:val="11"/>
          </w:tcPr>
          <w:p w:rsidR="000C19F3" w:rsidRDefault="000E6615">
            <w:pPr>
              <w:jc w:val="left"/>
              <w:rPr>
                <w:rFonts w:asciiTheme="minorEastAsia" w:hAnsiTheme="minorEastAsia"/>
                <w:b/>
                <w:szCs w:val="21"/>
              </w:rPr>
            </w:pPr>
            <w:r>
              <w:rPr>
                <w:rFonts w:asciiTheme="minorEastAsia" w:hAnsiTheme="minorEastAsia" w:hint="eastAsia"/>
                <w:b/>
                <w:szCs w:val="21"/>
              </w:rPr>
              <w:t>三、学校（机构）代码修订内容</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1</w:t>
            </w:r>
          </w:p>
        </w:tc>
        <w:tc>
          <w:tcPr>
            <w:tcW w:w="2012" w:type="dxa"/>
            <w:gridSpan w:val="2"/>
          </w:tcPr>
          <w:p w:rsidR="000C19F3" w:rsidRDefault="000E6615">
            <w:pPr>
              <w:jc w:val="left"/>
              <w:rPr>
                <w:rFonts w:asciiTheme="minorEastAsia" w:hAnsiTheme="minorEastAsia"/>
                <w:szCs w:val="21"/>
              </w:rPr>
            </w:pPr>
            <w:r>
              <w:rPr>
                <w:rFonts w:asciiTheme="minorEastAsia" w:hAnsiTheme="minorEastAsia"/>
                <w:szCs w:val="21"/>
              </w:rPr>
              <w:t>学校（机构）名称</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rPr>
                <w:rFonts w:asciiTheme="minorEastAsia" w:hAnsiTheme="minorEastAsia"/>
                <w:szCs w:val="21"/>
              </w:rPr>
            </w:pPr>
            <w:r>
              <w:rPr>
                <w:rFonts w:hint="eastAsia"/>
              </w:rPr>
              <w:t>学校（机构）名称应填写在</w:t>
            </w:r>
            <w:r>
              <w:rPr>
                <w:rFonts w:hint="eastAsia"/>
                <w:b/>
              </w:rPr>
              <w:t>教育行政部门备案</w:t>
            </w:r>
            <w:r>
              <w:rPr>
                <w:rFonts w:hint="eastAsia"/>
              </w:rPr>
              <w:t>的学校（机构）全称。</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再强调</w:t>
            </w:r>
          </w:p>
        </w:tc>
      </w:tr>
      <w:tr w:rsidR="000C19F3">
        <w:trPr>
          <w:trHeight w:val="312"/>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2</w:t>
            </w:r>
          </w:p>
        </w:tc>
        <w:tc>
          <w:tcPr>
            <w:tcW w:w="2012" w:type="dxa"/>
            <w:gridSpan w:val="2"/>
          </w:tcPr>
          <w:p w:rsidR="000C19F3" w:rsidRDefault="000E6615">
            <w:pPr>
              <w:rPr>
                <w:rFonts w:asciiTheme="minorEastAsia" w:hAnsiTheme="minorEastAsia"/>
                <w:b/>
                <w:szCs w:val="21"/>
              </w:rPr>
            </w:pPr>
            <w:r>
              <w:rPr>
                <w:rFonts w:hint="eastAsia"/>
                <w:sz w:val="24"/>
              </w:rPr>
              <w:t>举办者</w:t>
            </w:r>
          </w:p>
        </w:tc>
        <w:tc>
          <w:tcPr>
            <w:tcW w:w="3549" w:type="dxa"/>
            <w:gridSpan w:val="4"/>
          </w:tcPr>
          <w:p w:rsidR="000C19F3" w:rsidRDefault="000E6615">
            <w:pPr>
              <w:jc w:val="left"/>
              <w:rPr>
                <w:rFonts w:asciiTheme="minorEastAsia" w:hAnsiTheme="minorEastAsia"/>
                <w:szCs w:val="21"/>
              </w:rPr>
            </w:pPr>
            <w:r>
              <w:rPr>
                <w:rFonts w:asciiTheme="minorEastAsia" w:hAnsiTheme="minorEastAsia"/>
                <w:szCs w:val="21"/>
              </w:rPr>
              <w:t>民办学校</w:t>
            </w:r>
          </w:p>
        </w:tc>
        <w:tc>
          <w:tcPr>
            <w:tcW w:w="7938" w:type="dxa"/>
            <w:gridSpan w:val="3"/>
          </w:tcPr>
          <w:p w:rsidR="000C19F3" w:rsidRDefault="000E6615">
            <w:pPr>
              <w:jc w:val="left"/>
              <w:rPr>
                <w:rFonts w:asciiTheme="minorEastAsia" w:hAnsiTheme="minorEastAsia"/>
                <w:szCs w:val="21"/>
              </w:rPr>
            </w:pPr>
            <w:r>
              <w:rPr>
                <w:rFonts w:hint="eastAsia"/>
                <w:sz w:val="24"/>
              </w:rPr>
              <w:t>按民办学校的许可证上的举办者填写。</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再强调</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3</w:t>
            </w:r>
          </w:p>
        </w:tc>
        <w:tc>
          <w:tcPr>
            <w:tcW w:w="2012" w:type="dxa"/>
            <w:gridSpan w:val="2"/>
          </w:tcPr>
          <w:p w:rsidR="000C19F3" w:rsidRDefault="000E6615">
            <w:pPr>
              <w:rPr>
                <w:rFonts w:asciiTheme="minorEastAsia" w:hAnsiTheme="minorEastAsia"/>
                <w:szCs w:val="21"/>
              </w:rPr>
            </w:pPr>
            <w:r>
              <w:rPr>
                <w:rFonts w:asciiTheme="minorEastAsia" w:hAnsiTheme="minorEastAsia"/>
                <w:szCs w:val="21"/>
              </w:rPr>
              <w:t>增加</w:t>
            </w:r>
          </w:p>
        </w:tc>
        <w:tc>
          <w:tcPr>
            <w:tcW w:w="3549" w:type="dxa"/>
            <w:gridSpan w:val="4"/>
          </w:tcPr>
          <w:p w:rsidR="000C19F3" w:rsidRDefault="000E6615">
            <w:pPr>
              <w:jc w:val="left"/>
              <w:rPr>
                <w:rFonts w:asciiTheme="minorEastAsia" w:hAnsiTheme="minorEastAsia"/>
                <w:szCs w:val="21"/>
              </w:rPr>
            </w:pPr>
            <w:r>
              <w:rPr>
                <w:rFonts w:asciiTheme="minorEastAsia" w:hAnsiTheme="minorEastAsia"/>
                <w:szCs w:val="21"/>
              </w:rPr>
              <w:t>民办学校</w:t>
            </w:r>
          </w:p>
        </w:tc>
        <w:tc>
          <w:tcPr>
            <w:tcW w:w="7938" w:type="dxa"/>
            <w:gridSpan w:val="3"/>
          </w:tcPr>
          <w:p w:rsidR="000C19F3" w:rsidRDefault="000E6615">
            <w:pPr>
              <w:jc w:val="left"/>
              <w:rPr>
                <w:sz w:val="24"/>
              </w:rPr>
            </w:pPr>
            <w:r>
              <w:rPr>
                <w:rFonts w:hint="eastAsia"/>
              </w:rPr>
              <w:t>学校机构代码增加民办学校</w:t>
            </w:r>
            <w:r>
              <w:t>”</w:t>
            </w:r>
            <w:r>
              <w:rPr>
                <w:rFonts w:hint="eastAsia"/>
              </w:rPr>
              <w:t>营利性</w:t>
            </w:r>
            <w:r>
              <w:t>”</w:t>
            </w:r>
            <w:r>
              <w:rPr>
                <w:rFonts w:hint="eastAsia"/>
              </w:rPr>
              <w:t>和</w:t>
            </w:r>
            <w:r>
              <w:t>”</w:t>
            </w:r>
            <w:r>
              <w:rPr>
                <w:rFonts w:hint="eastAsia"/>
              </w:rPr>
              <w:t>非营利性</w:t>
            </w:r>
            <w:r>
              <w:t>”</w:t>
            </w:r>
            <w:r>
              <w:rPr>
                <w:rFonts w:hint="eastAsia"/>
              </w:rPr>
              <w:t>选项</w:t>
            </w:r>
          </w:p>
        </w:tc>
        <w:tc>
          <w:tcPr>
            <w:tcW w:w="934" w:type="dxa"/>
          </w:tcPr>
          <w:p w:rsidR="000C19F3" w:rsidRDefault="000E6615">
            <w:pPr>
              <w:jc w:val="left"/>
              <w:rPr>
                <w:rFonts w:asciiTheme="minorEastAsia" w:hAnsiTheme="minorEastAsia"/>
                <w:szCs w:val="21"/>
              </w:rPr>
            </w:pPr>
            <w:r>
              <w:rPr>
                <w:rFonts w:asciiTheme="minorEastAsia" w:hAnsiTheme="minor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4</w:t>
            </w:r>
          </w:p>
        </w:tc>
        <w:tc>
          <w:tcPr>
            <w:tcW w:w="2012" w:type="dxa"/>
            <w:gridSpan w:val="2"/>
          </w:tcPr>
          <w:p w:rsidR="000C19F3" w:rsidRDefault="000E6615">
            <w:pPr>
              <w:rPr>
                <w:rFonts w:asciiTheme="minorEastAsia" w:hAnsiTheme="minorEastAsia"/>
                <w:szCs w:val="21"/>
              </w:rPr>
            </w:pPr>
            <w:r>
              <w:rPr>
                <w:rFonts w:asciiTheme="minorEastAsia" w:hAnsiTheme="minorEastAsia"/>
                <w:szCs w:val="21"/>
              </w:rPr>
              <w:t>中央所属学校</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jc w:val="left"/>
            </w:pPr>
            <w:r>
              <w:t>部委调整、核对名称和代码</w:t>
            </w:r>
          </w:p>
        </w:tc>
        <w:tc>
          <w:tcPr>
            <w:tcW w:w="934" w:type="dxa"/>
          </w:tcPr>
          <w:p w:rsidR="000C19F3" w:rsidRDefault="000E6615">
            <w:pPr>
              <w:jc w:val="left"/>
              <w:rPr>
                <w:rFonts w:asciiTheme="minorEastAsia" w:hAnsiTheme="minorEastAsia"/>
                <w:szCs w:val="21"/>
              </w:rPr>
            </w:pPr>
            <w:r>
              <w:rPr>
                <w:rFonts w:asciiTheme="minorEastAsia" w:hAnsiTheme="minorEastAsia"/>
                <w:szCs w:val="21"/>
              </w:rPr>
              <w:t>新增</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5</w:t>
            </w:r>
          </w:p>
        </w:tc>
        <w:tc>
          <w:tcPr>
            <w:tcW w:w="2012" w:type="dxa"/>
            <w:gridSpan w:val="2"/>
          </w:tcPr>
          <w:p w:rsidR="000C19F3" w:rsidRDefault="000E6615">
            <w:pPr>
              <w:rPr>
                <w:rFonts w:asciiTheme="minorEastAsia" w:hAnsiTheme="minorEastAsia"/>
                <w:szCs w:val="21"/>
              </w:rPr>
            </w:pPr>
            <w:r>
              <w:rPr>
                <w:rFonts w:asciiTheme="minorEastAsia" w:hAnsiTheme="minorEastAsia"/>
                <w:szCs w:val="21"/>
              </w:rPr>
              <w:t>统一社会信用代码</w:t>
            </w:r>
          </w:p>
        </w:tc>
        <w:tc>
          <w:tcPr>
            <w:tcW w:w="3549" w:type="dxa"/>
            <w:gridSpan w:val="4"/>
          </w:tcPr>
          <w:p w:rsidR="000C19F3" w:rsidRDefault="000E6615">
            <w:pPr>
              <w:jc w:val="left"/>
              <w:rPr>
                <w:rFonts w:asciiTheme="minorEastAsia" w:hAnsiTheme="minorEastAsia"/>
                <w:szCs w:val="21"/>
              </w:rPr>
            </w:pPr>
            <w:r>
              <w:rPr>
                <w:rFonts w:asciiTheme="minorEastAsia" w:hAnsiTheme="minorEastAsia"/>
                <w:szCs w:val="21"/>
              </w:rPr>
              <w:t>所有学校</w:t>
            </w:r>
          </w:p>
        </w:tc>
        <w:tc>
          <w:tcPr>
            <w:tcW w:w="7938" w:type="dxa"/>
            <w:gridSpan w:val="3"/>
          </w:tcPr>
          <w:p w:rsidR="000C19F3" w:rsidRDefault="000E6615">
            <w:pPr>
              <w:jc w:val="left"/>
            </w:pPr>
            <w:r>
              <w:t>要求填报学校自己的</w:t>
            </w:r>
            <w:r>
              <w:t>“</w:t>
            </w:r>
            <w:r>
              <w:t>统一社会信用代码</w:t>
            </w:r>
            <w:r>
              <w:t>”</w:t>
            </w: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再强调</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6</w:t>
            </w:r>
          </w:p>
        </w:tc>
        <w:tc>
          <w:tcPr>
            <w:tcW w:w="2012" w:type="dxa"/>
            <w:gridSpan w:val="2"/>
          </w:tcPr>
          <w:p w:rsidR="000C19F3" w:rsidRDefault="000E6615">
            <w:pPr>
              <w:rPr>
                <w:rFonts w:asciiTheme="minorEastAsia" w:hAnsiTheme="minorEastAsia"/>
                <w:szCs w:val="21"/>
              </w:rPr>
            </w:pPr>
            <w:r>
              <w:rPr>
                <w:rFonts w:asciiTheme="minorEastAsia" w:hAnsiTheme="minorEastAsia"/>
                <w:szCs w:val="21"/>
              </w:rPr>
              <w:t>关键属性调整上传文件</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C19F3">
            <w:pPr>
              <w:jc w:val="left"/>
            </w:pPr>
          </w:p>
        </w:tc>
        <w:tc>
          <w:tcPr>
            <w:tcW w:w="934" w:type="dxa"/>
          </w:tcPr>
          <w:p w:rsidR="000C19F3" w:rsidRDefault="000E6615">
            <w:pPr>
              <w:jc w:val="left"/>
              <w:rPr>
                <w:rFonts w:asciiTheme="minorEastAsia" w:hAnsiTheme="minorEastAsia"/>
                <w:szCs w:val="21"/>
              </w:rPr>
            </w:pPr>
            <w:r>
              <w:rPr>
                <w:rFonts w:asciiTheme="minorEastAsia" w:hAnsiTheme="minorEastAsia" w:hint="eastAsia"/>
                <w:szCs w:val="21"/>
              </w:rPr>
              <w:t>再强调</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7</w:t>
            </w:r>
          </w:p>
        </w:tc>
        <w:tc>
          <w:tcPr>
            <w:tcW w:w="2012" w:type="dxa"/>
            <w:gridSpan w:val="2"/>
          </w:tcPr>
          <w:p w:rsidR="000C19F3" w:rsidRDefault="000E6615">
            <w:pPr>
              <w:rPr>
                <w:rFonts w:asciiTheme="minorEastAsia" w:hAnsiTheme="minorEastAsia"/>
                <w:szCs w:val="21"/>
              </w:rPr>
            </w:pPr>
            <w:r>
              <w:rPr>
                <w:rFonts w:asciiTheme="minorEastAsia" w:hAnsiTheme="minorEastAsia" w:hint="eastAsia"/>
                <w:szCs w:val="21"/>
              </w:rPr>
              <w:t>中外合作办学</w:t>
            </w: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E6615">
            <w:pPr>
              <w:jc w:val="left"/>
            </w:pPr>
            <w:r>
              <w:rPr>
                <w:rFonts w:hint="eastAsia"/>
              </w:rPr>
              <w:t>涉及</w:t>
            </w:r>
            <w:r>
              <w:rPr>
                <w:rFonts w:hint="eastAsia"/>
              </w:rPr>
              <w:t>4</w:t>
            </w:r>
            <w:r>
              <w:t>6</w:t>
            </w:r>
            <w:r>
              <w:rPr>
                <w:rFonts w:hint="eastAsia"/>
              </w:rPr>
              <w:t>张综表</w:t>
            </w:r>
          </w:p>
        </w:tc>
        <w:tc>
          <w:tcPr>
            <w:tcW w:w="934" w:type="dxa"/>
          </w:tcPr>
          <w:p w:rsidR="000C19F3" w:rsidRDefault="000E6615">
            <w:pPr>
              <w:jc w:val="left"/>
              <w:rPr>
                <w:rFonts w:asciiTheme="minorEastAsia" w:hAnsiTheme="minorEastAsia"/>
                <w:szCs w:val="21"/>
              </w:rPr>
            </w:pPr>
            <w:r>
              <w:rPr>
                <w:rFonts w:asciiTheme="minorEastAsia" w:hAnsiTheme="minorEastAsia"/>
                <w:szCs w:val="21"/>
              </w:rPr>
              <w:t>新增</w:t>
            </w:r>
          </w:p>
        </w:tc>
      </w:tr>
      <w:tr w:rsidR="000C19F3">
        <w:trPr>
          <w:jc w:val="center"/>
        </w:trPr>
        <w:tc>
          <w:tcPr>
            <w:tcW w:w="535" w:type="dxa"/>
          </w:tcPr>
          <w:p w:rsidR="000C19F3" w:rsidRDefault="000C19F3">
            <w:pPr>
              <w:jc w:val="left"/>
              <w:rPr>
                <w:rFonts w:asciiTheme="minorEastAsia" w:hAnsiTheme="minorEastAsia"/>
                <w:szCs w:val="21"/>
              </w:rPr>
            </w:pPr>
          </w:p>
        </w:tc>
        <w:tc>
          <w:tcPr>
            <w:tcW w:w="2012" w:type="dxa"/>
            <w:gridSpan w:val="2"/>
          </w:tcPr>
          <w:p w:rsidR="000C19F3" w:rsidRDefault="000C19F3">
            <w:pPr>
              <w:rPr>
                <w:rFonts w:asciiTheme="minorEastAsia" w:hAnsiTheme="minorEastAsia"/>
                <w:szCs w:val="21"/>
              </w:rPr>
            </w:pPr>
          </w:p>
        </w:tc>
        <w:tc>
          <w:tcPr>
            <w:tcW w:w="3549" w:type="dxa"/>
            <w:gridSpan w:val="4"/>
          </w:tcPr>
          <w:p w:rsidR="000C19F3" w:rsidRDefault="000C19F3">
            <w:pPr>
              <w:jc w:val="left"/>
              <w:rPr>
                <w:rFonts w:asciiTheme="minorEastAsia" w:hAnsiTheme="minorEastAsia"/>
                <w:szCs w:val="21"/>
              </w:rPr>
            </w:pPr>
          </w:p>
        </w:tc>
        <w:tc>
          <w:tcPr>
            <w:tcW w:w="7938" w:type="dxa"/>
            <w:gridSpan w:val="3"/>
          </w:tcPr>
          <w:p w:rsidR="000C19F3" w:rsidRDefault="000C19F3">
            <w:pPr>
              <w:jc w:val="left"/>
            </w:pPr>
          </w:p>
        </w:tc>
        <w:tc>
          <w:tcPr>
            <w:tcW w:w="934" w:type="dxa"/>
          </w:tcPr>
          <w:p w:rsidR="000C19F3" w:rsidRDefault="000C19F3">
            <w:pPr>
              <w:jc w:val="left"/>
              <w:rPr>
                <w:rFonts w:asciiTheme="minorEastAsia" w:hAnsiTheme="minorEastAsia"/>
                <w:szCs w:val="21"/>
              </w:rPr>
            </w:pPr>
          </w:p>
        </w:tc>
      </w:tr>
      <w:tr w:rsidR="000C19F3">
        <w:trPr>
          <w:jc w:val="center"/>
        </w:trPr>
        <w:tc>
          <w:tcPr>
            <w:tcW w:w="14968" w:type="dxa"/>
            <w:gridSpan w:val="11"/>
          </w:tcPr>
          <w:p w:rsidR="000C19F3" w:rsidRDefault="000E6615">
            <w:pPr>
              <w:jc w:val="left"/>
              <w:rPr>
                <w:rFonts w:asciiTheme="minorEastAsia" w:hAnsiTheme="minorEastAsia"/>
                <w:b/>
                <w:szCs w:val="21"/>
              </w:rPr>
            </w:pPr>
            <w:r>
              <w:rPr>
                <w:rFonts w:asciiTheme="minorEastAsia" w:hAnsiTheme="minorEastAsia" w:hint="eastAsia"/>
                <w:b/>
                <w:szCs w:val="21"/>
              </w:rPr>
              <w:t>四、专业目录</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szCs w:val="21"/>
              </w:rPr>
              <w:lastRenderedPageBreak/>
              <w:t xml:space="preserve"> </w:t>
            </w:r>
          </w:p>
        </w:tc>
        <w:tc>
          <w:tcPr>
            <w:tcW w:w="5561" w:type="dxa"/>
            <w:gridSpan w:val="6"/>
          </w:tcPr>
          <w:p w:rsidR="000C19F3" w:rsidRDefault="000E6615">
            <w:pPr>
              <w:jc w:val="center"/>
              <w:rPr>
                <w:rFonts w:asciiTheme="minorEastAsia" w:hAnsiTheme="minorEastAsia"/>
                <w:szCs w:val="21"/>
              </w:rPr>
            </w:pPr>
            <w:r>
              <w:rPr>
                <w:rFonts w:asciiTheme="minorEastAsia" w:hAnsiTheme="minorEastAsia" w:hint="eastAsia"/>
                <w:szCs w:val="21"/>
              </w:rPr>
              <w:t>目录</w:t>
            </w:r>
          </w:p>
        </w:tc>
        <w:tc>
          <w:tcPr>
            <w:tcW w:w="8872" w:type="dxa"/>
            <w:gridSpan w:val="4"/>
          </w:tcPr>
          <w:p w:rsidR="000C19F3" w:rsidRDefault="000E6615">
            <w:pPr>
              <w:jc w:val="left"/>
              <w:rPr>
                <w:rFonts w:asciiTheme="minorEastAsia" w:hAnsiTheme="minorEastAsia"/>
                <w:szCs w:val="21"/>
              </w:rPr>
            </w:pPr>
            <w:r>
              <w:rPr>
                <w:rFonts w:asciiTheme="minorEastAsia" w:hAnsiTheme="minorEastAsia" w:hint="eastAsia"/>
                <w:szCs w:val="21"/>
              </w:rPr>
              <w:t>更新内容</w:t>
            </w: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1</w:t>
            </w:r>
          </w:p>
        </w:tc>
        <w:tc>
          <w:tcPr>
            <w:tcW w:w="5561" w:type="dxa"/>
            <w:gridSpan w:val="6"/>
          </w:tcPr>
          <w:p w:rsidR="000C19F3" w:rsidRDefault="000E6615">
            <w:pPr>
              <w:rPr>
                <w:rFonts w:asciiTheme="minorEastAsia" w:hAnsiTheme="minorEastAsia"/>
                <w:szCs w:val="21"/>
              </w:rPr>
            </w:pPr>
            <w:r>
              <w:rPr>
                <w:rFonts w:asciiTheme="minorEastAsia" w:hAnsiTheme="minorEastAsia" w:hint="eastAsia"/>
                <w:szCs w:val="21"/>
              </w:rPr>
              <w:t>学位授予和人才培养学科目录（</w:t>
            </w:r>
            <w:r>
              <w:rPr>
                <w:rFonts w:asciiTheme="minorEastAsia" w:hAnsiTheme="minorEastAsia" w:hint="eastAsia"/>
                <w:szCs w:val="21"/>
              </w:rPr>
              <w:t>2018</w:t>
            </w:r>
            <w:r>
              <w:rPr>
                <w:rFonts w:asciiTheme="minorEastAsia" w:hAnsiTheme="minorEastAsia" w:hint="eastAsia"/>
                <w:szCs w:val="21"/>
              </w:rPr>
              <w:t>年</w:t>
            </w:r>
            <w:r>
              <w:rPr>
                <w:rFonts w:asciiTheme="minorEastAsia" w:hAnsiTheme="minorEastAsia" w:hint="eastAsia"/>
                <w:szCs w:val="21"/>
              </w:rPr>
              <w:t>4</w:t>
            </w:r>
            <w:r>
              <w:rPr>
                <w:rFonts w:asciiTheme="minorEastAsia" w:hAnsiTheme="minorEastAsia" w:hint="eastAsia"/>
                <w:szCs w:val="21"/>
              </w:rPr>
              <w:t>月更新）</w:t>
            </w:r>
          </w:p>
        </w:tc>
        <w:tc>
          <w:tcPr>
            <w:tcW w:w="8872" w:type="dxa"/>
            <w:gridSpan w:val="4"/>
          </w:tcPr>
          <w:p w:rsidR="000C19F3" w:rsidRDefault="000E6615">
            <w:pPr>
              <w:pStyle w:val="a6"/>
              <w:numPr>
                <w:ilvl w:val="0"/>
                <w:numId w:val="17"/>
              </w:numPr>
              <w:ind w:firstLineChars="0"/>
              <w:jc w:val="left"/>
              <w:rPr>
                <w:rFonts w:asciiTheme="minorEastAsia" w:hAnsiTheme="minorEastAsia"/>
                <w:szCs w:val="21"/>
              </w:rPr>
            </w:pPr>
            <w:r>
              <w:rPr>
                <w:rFonts w:asciiTheme="minorEastAsia" w:hAnsiTheme="minorEastAsia" w:hint="eastAsia"/>
                <w:szCs w:val="21"/>
              </w:rPr>
              <w:t>国务院学位委员会、教育部关于对工程专业学位类别进行调整的通知</w:t>
            </w:r>
            <w:r>
              <w:rPr>
                <w:rFonts w:asciiTheme="minorEastAsia" w:hAnsiTheme="minorEastAsia" w:hint="eastAsia"/>
                <w:szCs w:val="21"/>
              </w:rPr>
              <w:t>-</w:t>
            </w:r>
            <w:r>
              <w:rPr>
                <w:rFonts w:asciiTheme="minorEastAsia" w:hAnsiTheme="minorEastAsia" w:hint="eastAsia"/>
                <w:szCs w:val="21"/>
              </w:rPr>
              <w:t>学位〔</w:t>
            </w:r>
            <w:r>
              <w:rPr>
                <w:rFonts w:asciiTheme="minorEastAsia" w:hAnsiTheme="minorEastAsia" w:hint="eastAsia"/>
                <w:szCs w:val="21"/>
              </w:rPr>
              <w:t>2018</w:t>
            </w: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号</w:t>
            </w:r>
          </w:p>
          <w:p w:rsidR="000C19F3" w:rsidRDefault="000E6615">
            <w:pPr>
              <w:ind w:firstLineChars="200" w:firstLine="420"/>
              <w:jc w:val="left"/>
              <w:rPr>
                <w:rFonts w:asciiTheme="minorEastAsia" w:hAnsiTheme="minorEastAsia"/>
                <w:b/>
                <w:color w:val="FF0000"/>
                <w:szCs w:val="21"/>
              </w:rPr>
            </w:pPr>
            <w:r>
              <w:rPr>
                <w:rFonts w:asciiTheme="minorEastAsia" w:hAnsiTheme="minorEastAsia" w:hint="eastAsia"/>
                <w:szCs w:val="21"/>
              </w:rPr>
              <w:t>----</w:t>
            </w:r>
            <w:r>
              <w:rPr>
                <w:rFonts w:asciiTheme="minorEastAsia" w:hAnsiTheme="minorEastAsia" w:hint="eastAsia"/>
                <w:szCs w:val="21"/>
              </w:rPr>
              <w:t>将工程专业学位类别调整为电子信息（代码</w:t>
            </w:r>
            <w:r>
              <w:rPr>
                <w:rFonts w:asciiTheme="minorEastAsia" w:hAnsiTheme="minorEastAsia" w:hint="eastAsia"/>
                <w:szCs w:val="21"/>
              </w:rPr>
              <w:t>0854</w:t>
            </w:r>
            <w:r>
              <w:rPr>
                <w:rFonts w:asciiTheme="minorEastAsia" w:hAnsiTheme="minorEastAsia" w:hint="eastAsia"/>
                <w:szCs w:val="21"/>
              </w:rPr>
              <w:t>）、机械（代码</w:t>
            </w:r>
            <w:r>
              <w:rPr>
                <w:rFonts w:asciiTheme="minorEastAsia" w:hAnsiTheme="minorEastAsia" w:hint="eastAsia"/>
                <w:szCs w:val="21"/>
              </w:rPr>
              <w:t>0855</w:t>
            </w:r>
            <w:r>
              <w:rPr>
                <w:rFonts w:asciiTheme="minorEastAsia" w:hAnsiTheme="minorEastAsia" w:hint="eastAsia"/>
                <w:szCs w:val="21"/>
              </w:rPr>
              <w:t>）、材料与化工（代码</w:t>
            </w:r>
            <w:r>
              <w:rPr>
                <w:rFonts w:asciiTheme="minorEastAsia" w:hAnsiTheme="minorEastAsia" w:hint="eastAsia"/>
                <w:szCs w:val="21"/>
              </w:rPr>
              <w:t>0856</w:t>
            </w:r>
            <w:r>
              <w:rPr>
                <w:rFonts w:asciiTheme="minorEastAsia" w:hAnsiTheme="minorEastAsia" w:hint="eastAsia"/>
                <w:szCs w:val="21"/>
              </w:rPr>
              <w:t>）、资源与环境（代码</w:t>
            </w:r>
            <w:r>
              <w:rPr>
                <w:rFonts w:asciiTheme="minorEastAsia" w:hAnsiTheme="minorEastAsia" w:hint="eastAsia"/>
                <w:szCs w:val="21"/>
              </w:rPr>
              <w:t>0857</w:t>
            </w:r>
            <w:r>
              <w:rPr>
                <w:rFonts w:asciiTheme="minorEastAsia" w:hAnsiTheme="minorEastAsia" w:hint="eastAsia"/>
                <w:szCs w:val="21"/>
              </w:rPr>
              <w:t>）、能源动力（代码</w:t>
            </w:r>
            <w:r>
              <w:rPr>
                <w:rFonts w:asciiTheme="minorEastAsia" w:hAnsiTheme="minorEastAsia" w:hint="eastAsia"/>
                <w:szCs w:val="21"/>
              </w:rPr>
              <w:t>0858</w:t>
            </w:r>
            <w:r>
              <w:rPr>
                <w:rFonts w:asciiTheme="minorEastAsia" w:hAnsiTheme="minorEastAsia" w:hint="eastAsia"/>
                <w:szCs w:val="21"/>
              </w:rPr>
              <w:t>）、土木水利（代码</w:t>
            </w:r>
            <w:r>
              <w:rPr>
                <w:rFonts w:asciiTheme="minorEastAsia" w:hAnsiTheme="minorEastAsia" w:hint="eastAsia"/>
                <w:szCs w:val="21"/>
              </w:rPr>
              <w:t>0859</w:t>
            </w:r>
            <w:r>
              <w:rPr>
                <w:rFonts w:asciiTheme="minorEastAsia" w:hAnsiTheme="minorEastAsia" w:hint="eastAsia"/>
                <w:szCs w:val="21"/>
              </w:rPr>
              <w:t>）、生物与医药（代码</w:t>
            </w:r>
            <w:r>
              <w:rPr>
                <w:rFonts w:asciiTheme="minorEastAsia" w:hAnsiTheme="minorEastAsia" w:hint="eastAsia"/>
                <w:szCs w:val="21"/>
              </w:rPr>
              <w:t>0860</w:t>
            </w:r>
            <w:r>
              <w:rPr>
                <w:rFonts w:asciiTheme="minorEastAsia" w:hAnsiTheme="minorEastAsia" w:hint="eastAsia"/>
                <w:szCs w:val="21"/>
              </w:rPr>
              <w:t>）、交通运输（代码</w:t>
            </w:r>
            <w:r>
              <w:rPr>
                <w:rFonts w:asciiTheme="minorEastAsia" w:hAnsiTheme="minorEastAsia" w:hint="eastAsia"/>
                <w:szCs w:val="21"/>
              </w:rPr>
              <w:t>0861</w:t>
            </w: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个专业学位类别。工程专业学位类别（代码</w:t>
            </w:r>
            <w:r>
              <w:rPr>
                <w:rFonts w:asciiTheme="minorEastAsia" w:hAnsiTheme="minorEastAsia" w:hint="eastAsia"/>
                <w:color w:val="FF0000"/>
                <w:szCs w:val="21"/>
              </w:rPr>
              <w:t>0852</w:t>
            </w:r>
            <w:r>
              <w:rPr>
                <w:rFonts w:asciiTheme="minorEastAsia" w:hAnsiTheme="minorEastAsia" w:hint="eastAsia"/>
                <w:szCs w:val="21"/>
              </w:rPr>
              <w:t>）待相关学位授权点对应调整完成后不再保留</w:t>
            </w:r>
            <w:r>
              <w:rPr>
                <w:rFonts w:asciiTheme="minorEastAsia" w:hAnsiTheme="minorEastAsia" w:hint="eastAsia"/>
                <w:b/>
                <w:color w:val="FF0000"/>
                <w:szCs w:val="21"/>
              </w:rPr>
              <w:t>（保留</w:t>
            </w:r>
            <w:r>
              <w:rPr>
                <w:rFonts w:asciiTheme="minorEastAsia" w:hAnsiTheme="minorEastAsia" w:hint="eastAsia"/>
                <w:b/>
                <w:color w:val="FF0000"/>
                <w:szCs w:val="21"/>
              </w:rPr>
              <w:t>3</w:t>
            </w:r>
            <w:r>
              <w:rPr>
                <w:rFonts w:asciiTheme="minorEastAsia" w:hAnsiTheme="minorEastAsia" w:hint="eastAsia"/>
                <w:b/>
                <w:color w:val="FF0000"/>
                <w:szCs w:val="21"/>
              </w:rPr>
              <w:t>年，</w:t>
            </w:r>
            <w:r>
              <w:rPr>
                <w:rFonts w:asciiTheme="minorEastAsia" w:hAnsiTheme="minorEastAsia" w:hint="eastAsia"/>
                <w:b/>
                <w:color w:val="FF0000"/>
                <w:szCs w:val="21"/>
              </w:rPr>
              <w:t>2</w:t>
            </w:r>
            <w:r>
              <w:rPr>
                <w:rFonts w:asciiTheme="minorEastAsia" w:hAnsiTheme="minorEastAsia"/>
                <w:b/>
                <w:color w:val="FF0000"/>
                <w:szCs w:val="21"/>
              </w:rPr>
              <w:t>020</w:t>
            </w:r>
            <w:r>
              <w:rPr>
                <w:rFonts w:asciiTheme="minorEastAsia" w:hAnsiTheme="minorEastAsia" w:hint="eastAsia"/>
                <w:b/>
                <w:color w:val="FF0000"/>
                <w:szCs w:val="21"/>
              </w:rPr>
              <w:t>年取消）</w:t>
            </w:r>
          </w:p>
          <w:p w:rsidR="000C19F3" w:rsidRDefault="000E6615">
            <w:pPr>
              <w:jc w:val="left"/>
              <w:rPr>
                <w:rFonts w:asciiTheme="minorEastAsia" w:hAnsiTheme="minorEastAsia"/>
                <w:szCs w:val="21"/>
              </w:rPr>
            </w:pPr>
            <w:r>
              <w:rPr>
                <w:rFonts w:asciiTheme="minorEastAsia" w:hAnsiTheme="minorEastAsia"/>
                <w:szCs w:val="21"/>
              </w:rPr>
              <w:t>2</w:t>
            </w:r>
            <w:r>
              <w:rPr>
                <w:rFonts w:asciiTheme="minorEastAsia" w:hAnsiTheme="minorEastAsia"/>
                <w:szCs w:val="21"/>
              </w:rPr>
              <w:t>、中医专业学位设置方案</w:t>
            </w:r>
            <w:r>
              <w:rPr>
                <w:rFonts w:asciiTheme="minorEastAsia" w:hAnsiTheme="minorEastAsia"/>
                <w:szCs w:val="21"/>
              </w:rPr>
              <w:t>-</w:t>
            </w:r>
            <w:r>
              <w:rPr>
                <w:rFonts w:asciiTheme="minorEastAsia" w:hAnsiTheme="minorEastAsia" w:hint="eastAsia"/>
                <w:szCs w:val="21"/>
              </w:rPr>
              <w:t xml:space="preserve"> -</w:t>
            </w:r>
            <w:r>
              <w:rPr>
                <w:rFonts w:asciiTheme="minorEastAsia" w:hAnsiTheme="minorEastAsia" w:hint="eastAsia"/>
                <w:szCs w:val="21"/>
              </w:rPr>
              <w:t>学位〔</w:t>
            </w:r>
            <w:r>
              <w:rPr>
                <w:rFonts w:asciiTheme="minorEastAsia" w:hAnsiTheme="minorEastAsia" w:hint="eastAsia"/>
                <w:szCs w:val="21"/>
              </w:rPr>
              <w:t>2014</w:t>
            </w:r>
            <w:r>
              <w:rPr>
                <w:rFonts w:asciiTheme="minorEastAsia" w:hAnsiTheme="minorEastAsia" w:hint="eastAsia"/>
                <w:szCs w:val="21"/>
              </w:rPr>
              <w:t>〕</w:t>
            </w:r>
            <w:r>
              <w:rPr>
                <w:rFonts w:asciiTheme="minorEastAsia" w:hAnsiTheme="minorEastAsia" w:hint="eastAsia"/>
                <w:szCs w:val="21"/>
              </w:rPr>
              <w:t>45</w:t>
            </w:r>
            <w:r>
              <w:rPr>
                <w:rFonts w:asciiTheme="minorEastAsia" w:hAnsiTheme="minorEastAsia" w:hint="eastAsia"/>
                <w:szCs w:val="21"/>
              </w:rPr>
              <w:t>号</w:t>
            </w:r>
          </w:p>
          <w:p w:rsidR="000C19F3" w:rsidRDefault="000E6615">
            <w:pPr>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独立设置中医专业学位</w:t>
            </w:r>
            <w:r>
              <w:rPr>
                <w:rFonts w:asciiTheme="minorEastAsia" w:hAnsiTheme="minorEastAsia" w:hint="eastAsia"/>
                <w:szCs w:val="21"/>
              </w:rPr>
              <w:t xml:space="preserve">  </w:t>
            </w:r>
            <w:r>
              <w:rPr>
                <w:rFonts w:asciiTheme="minorEastAsia" w:hAnsiTheme="minorEastAsia" w:hint="eastAsia"/>
                <w:szCs w:val="21"/>
              </w:rPr>
              <w:t>（代码</w:t>
            </w:r>
            <w:r>
              <w:rPr>
                <w:rFonts w:asciiTheme="minorEastAsia" w:hAnsiTheme="minorEastAsia" w:hint="eastAsia"/>
                <w:szCs w:val="21"/>
              </w:rPr>
              <w:t>1057</w:t>
            </w:r>
            <w:r>
              <w:rPr>
                <w:rFonts w:asciiTheme="minorEastAsia" w:hAnsiTheme="minorEastAsia"/>
                <w:szCs w:val="21"/>
              </w:rPr>
              <w:t xml:space="preserve"> </w:t>
            </w:r>
            <w:r>
              <w:rPr>
                <w:rFonts w:asciiTheme="minorEastAsia" w:hAnsiTheme="minorEastAsia"/>
                <w:szCs w:val="21"/>
              </w:rPr>
              <w:t>）</w:t>
            </w:r>
          </w:p>
          <w:p w:rsidR="000C19F3" w:rsidRDefault="000E6615">
            <w:pPr>
              <w:jc w:val="left"/>
              <w:rPr>
                <w:rFonts w:asciiTheme="minorEastAsia" w:hAnsiTheme="minorEastAsia"/>
                <w:szCs w:val="21"/>
              </w:rPr>
            </w:pPr>
            <w:r>
              <w:rPr>
                <w:rFonts w:asciiTheme="minorEastAsia" w:hAnsiTheme="minorEastAsia"/>
                <w:szCs w:val="21"/>
              </w:rPr>
              <w:t>3</w:t>
            </w:r>
            <w:r>
              <w:rPr>
                <w:rFonts w:asciiTheme="minorEastAsia" w:hAnsiTheme="minorEastAsia"/>
                <w:szCs w:val="21"/>
              </w:rPr>
              <w:t>、国务院学位委员会</w:t>
            </w:r>
            <w:r>
              <w:rPr>
                <w:rFonts w:asciiTheme="minorEastAsia" w:hAnsiTheme="minorEastAsia"/>
                <w:szCs w:val="21"/>
              </w:rPr>
              <w:t xml:space="preserve"> </w:t>
            </w:r>
            <w:r>
              <w:rPr>
                <w:rFonts w:asciiTheme="minorEastAsia" w:hAnsiTheme="minorEastAsia"/>
                <w:szCs w:val="21"/>
              </w:rPr>
              <w:t>教育部关于将军制学一级学科更名为军事管理学的通知</w:t>
            </w:r>
            <w:r>
              <w:rPr>
                <w:rFonts w:asciiTheme="minorEastAsia" w:hAnsiTheme="minorEastAsia"/>
                <w:szCs w:val="21"/>
              </w:rPr>
              <w:t>-</w:t>
            </w:r>
            <w:r>
              <w:rPr>
                <w:rFonts w:asciiTheme="minorEastAsia" w:hAnsiTheme="minorEastAsia"/>
                <w:szCs w:val="21"/>
              </w:rPr>
              <w:t>学位〔</w:t>
            </w:r>
            <w:r>
              <w:rPr>
                <w:rFonts w:asciiTheme="minorEastAsia" w:hAnsiTheme="minorEastAsia"/>
                <w:szCs w:val="21"/>
              </w:rPr>
              <w:t>2013</w:t>
            </w:r>
            <w:r>
              <w:rPr>
                <w:rFonts w:asciiTheme="minorEastAsia" w:hAnsiTheme="minorEastAsia"/>
                <w:szCs w:val="21"/>
              </w:rPr>
              <w:t>〕</w:t>
            </w:r>
            <w:r>
              <w:rPr>
                <w:rFonts w:asciiTheme="minorEastAsia" w:hAnsiTheme="minorEastAsia"/>
                <w:szCs w:val="21"/>
              </w:rPr>
              <w:t>42</w:t>
            </w:r>
            <w:r>
              <w:rPr>
                <w:rFonts w:asciiTheme="minorEastAsia" w:hAnsiTheme="minorEastAsia"/>
                <w:szCs w:val="21"/>
              </w:rPr>
              <w:t>号</w:t>
            </w:r>
          </w:p>
          <w:p w:rsidR="000C19F3" w:rsidRDefault="000E6615">
            <w:pPr>
              <w:ind w:firstLineChars="200" w:firstLine="42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将</w:t>
            </w:r>
            <w:r>
              <w:rPr>
                <w:rFonts w:asciiTheme="minorEastAsia" w:hAnsiTheme="minorEastAsia"/>
                <w:szCs w:val="21"/>
              </w:rPr>
              <w:t xml:space="preserve"> “</w:t>
            </w:r>
            <w:r>
              <w:rPr>
                <w:rFonts w:asciiTheme="minorEastAsia" w:hAnsiTheme="minorEastAsia"/>
                <w:szCs w:val="21"/>
              </w:rPr>
              <w:t>军制学</w:t>
            </w:r>
            <w:r>
              <w:rPr>
                <w:rFonts w:asciiTheme="minorEastAsia" w:hAnsiTheme="minorEastAsia"/>
                <w:szCs w:val="21"/>
              </w:rPr>
              <w:t>”</w:t>
            </w:r>
            <w:r>
              <w:rPr>
                <w:rFonts w:asciiTheme="minorEastAsia" w:hAnsiTheme="minorEastAsia"/>
                <w:szCs w:val="21"/>
              </w:rPr>
              <w:t>一级学科更名为</w:t>
            </w:r>
            <w:r>
              <w:rPr>
                <w:rFonts w:asciiTheme="minorEastAsia" w:hAnsiTheme="minorEastAsia"/>
                <w:szCs w:val="21"/>
              </w:rPr>
              <w:t>“</w:t>
            </w:r>
            <w:r>
              <w:rPr>
                <w:rFonts w:asciiTheme="minorEastAsia" w:hAnsiTheme="minorEastAsia"/>
                <w:szCs w:val="21"/>
              </w:rPr>
              <w:t>军事管理学</w:t>
            </w:r>
            <w:r>
              <w:rPr>
                <w:rFonts w:asciiTheme="minorEastAsia" w:hAnsiTheme="minorEastAsia"/>
                <w:szCs w:val="21"/>
              </w:rPr>
              <w:t>” “110600”</w:t>
            </w:r>
            <w:r>
              <w:rPr>
                <w:rFonts w:asciiTheme="minorEastAsia" w:hAnsiTheme="minorEastAsia"/>
                <w:szCs w:val="21"/>
              </w:rPr>
              <w:t>（事业统计范围无数据）</w:t>
            </w:r>
          </w:p>
          <w:p w:rsidR="000C19F3" w:rsidRDefault="000E6615">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、按一级学科招生的专业代码由原“</w:t>
            </w:r>
            <w:r>
              <w:rPr>
                <w:rFonts w:asciiTheme="minorEastAsia" w:hAnsiTheme="minorEastAsia"/>
                <w:szCs w:val="21"/>
              </w:rPr>
              <w:t>99”</w:t>
            </w:r>
            <w:r>
              <w:rPr>
                <w:rFonts w:asciiTheme="minorEastAsia" w:hAnsiTheme="minorEastAsia"/>
                <w:szCs w:val="21"/>
              </w:rPr>
              <w:t>改为</w:t>
            </w:r>
            <w:r>
              <w:rPr>
                <w:rFonts w:asciiTheme="minorEastAsia" w:hAnsiTheme="minorEastAsia"/>
                <w:szCs w:val="21"/>
              </w:rPr>
              <w:t>“TP”</w:t>
            </w:r>
          </w:p>
          <w:p w:rsidR="000C19F3" w:rsidRDefault="000C19F3">
            <w:pPr>
              <w:jc w:val="left"/>
              <w:rPr>
                <w:rFonts w:asciiTheme="minorEastAsia" w:hAnsiTheme="minorEastAsia"/>
                <w:szCs w:val="21"/>
              </w:rPr>
            </w:pPr>
          </w:p>
        </w:tc>
      </w:tr>
      <w:tr w:rsidR="000C19F3">
        <w:trPr>
          <w:jc w:val="center"/>
        </w:trPr>
        <w:tc>
          <w:tcPr>
            <w:tcW w:w="535" w:type="dxa"/>
          </w:tcPr>
          <w:p w:rsidR="000C19F3" w:rsidRDefault="000E6615">
            <w:pPr>
              <w:jc w:val="left"/>
              <w:rPr>
                <w:rFonts w:asciiTheme="minorEastAsia" w:hAnsiTheme="minorEastAsia"/>
                <w:szCs w:val="21"/>
              </w:rPr>
            </w:pPr>
            <w:r>
              <w:rPr>
                <w:rFonts w:asciiTheme="minorEastAsia" w:hAnsiTheme="minorEastAsia" w:hint="eastAsia"/>
                <w:szCs w:val="21"/>
              </w:rPr>
              <w:t>2</w:t>
            </w:r>
          </w:p>
        </w:tc>
        <w:tc>
          <w:tcPr>
            <w:tcW w:w="5561" w:type="dxa"/>
            <w:gridSpan w:val="6"/>
          </w:tcPr>
          <w:p w:rsidR="000C19F3" w:rsidRDefault="000E6615">
            <w:pPr>
              <w:jc w:val="left"/>
              <w:rPr>
                <w:rFonts w:asciiTheme="minorEastAsia" w:hAnsiTheme="minorEastAsia"/>
                <w:szCs w:val="21"/>
              </w:rPr>
            </w:pPr>
            <w:r>
              <w:rPr>
                <w:rFonts w:asciiTheme="minorEastAsia" w:hAnsiTheme="minorEastAsia" w:hint="eastAsia"/>
                <w:szCs w:val="21"/>
              </w:rPr>
              <w:t>普通高等学校本科专业目录（统计用）</w:t>
            </w:r>
            <w:r>
              <w:rPr>
                <w:rFonts w:asciiTheme="minorEastAsia" w:hAnsiTheme="minorEastAsia" w:hint="eastAsia"/>
                <w:szCs w:val="21"/>
              </w:rPr>
              <w:t>201</w:t>
            </w:r>
            <w:r>
              <w:rPr>
                <w:rFonts w:asciiTheme="minorEastAsia" w:hAnsiTheme="minorEastAsia"/>
                <w:szCs w:val="21"/>
              </w:rPr>
              <w:t>8</w:t>
            </w:r>
          </w:p>
        </w:tc>
        <w:tc>
          <w:tcPr>
            <w:tcW w:w="8872" w:type="dxa"/>
            <w:gridSpan w:val="4"/>
          </w:tcPr>
          <w:p w:rsidR="000C19F3" w:rsidRDefault="000E6615">
            <w:pPr>
              <w:pStyle w:val="a6"/>
              <w:numPr>
                <w:ilvl w:val="0"/>
                <w:numId w:val="40"/>
              </w:numPr>
              <w:ind w:firstLineChars="0"/>
              <w:rPr>
                <w:rFonts w:asciiTheme="minorEastAsia" w:hAnsiTheme="minorEastAsia"/>
                <w:szCs w:val="21"/>
              </w:rPr>
            </w:pPr>
            <w:r>
              <w:rPr>
                <w:rFonts w:asciiTheme="minorEastAsia" w:hAnsiTheme="minorEastAsia" w:hint="eastAsia"/>
                <w:szCs w:val="21"/>
              </w:rPr>
              <w:t>新增</w:t>
            </w:r>
            <w:r>
              <w:rPr>
                <w:rFonts w:asciiTheme="minorEastAsia" w:hAnsiTheme="minorEastAsia"/>
                <w:szCs w:val="21"/>
              </w:rPr>
              <w:t>38</w:t>
            </w:r>
            <w:r>
              <w:rPr>
                <w:rFonts w:asciiTheme="minorEastAsia" w:hAnsiTheme="minorEastAsia" w:hint="eastAsia"/>
                <w:szCs w:val="21"/>
              </w:rPr>
              <w:t>各专业</w:t>
            </w:r>
          </w:p>
          <w:p w:rsidR="000C19F3" w:rsidRDefault="000E6615">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、按专业类招生的专业代码由原“</w:t>
            </w:r>
            <w:r>
              <w:rPr>
                <w:rFonts w:asciiTheme="minorEastAsia" w:hAnsiTheme="minorEastAsia"/>
                <w:szCs w:val="21"/>
              </w:rPr>
              <w:t>99”</w:t>
            </w:r>
            <w:r>
              <w:rPr>
                <w:rFonts w:asciiTheme="minorEastAsia" w:hAnsiTheme="minorEastAsia"/>
                <w:szCs w:val="21"/>
              </w:rPr>
              <w:t>改为</w:t>
            </w:r>
            <w:r>
              <w:rPr>
                <w:rFonts w:asciiTheme="minorEastAsia" w:hAnsiTheme="minorEastAsia"/>
                <w:szCs w:val="21"/>
              </w:rPr>
              <w:t>“TP”</w:t>
            </w:r>
          </w:p>
          <w:p w:rsidR="000C19F3" w:rsidRDefault="000E6615">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、原基础目录中“</w:t>
            </w:r>
            <w:r>
              <w:rPr>
                <w:rFonts w:asciiTheme="minorEastAsia" w:hAnsiTheme="minorEastAsia"/>
                <w:szCs w:val="21"/>
              </w:rPr>
              <w:t>050200</w:t>
            </w:r>
            <w:r>
              <w:rPr>
                <w:rFonts w:asciiTheme="minorEastAsia" w:hAnsiTheme="minorEastAsia" w:hint="eastAsia"/>
                <w:szCs w:val="21"/>
              </w:rPr>
              <w:t>桑戈语</w:t>
            </w:r>
            <w:r>
              <w:rPr>
                <w:rFonts w:asciiTheme="minorEastAsia" w:hAnsiTheme="minorEastAsia"/>
                <w:szCs w:val="21"/>
              </w:rPr>
              <w:t>”</w:t>
            </w:r>
            <w:r>
              <w:rPr>
                <w:rFonts w:asciiTheme="minorEastAsia" w:hAnsiTheme="minorEastAsia"/>
                <w:szCs w:val="21"/>
              </w:rPr>
              <w:t>改为</w:t>
            </w:r>
            <w:r>
              <w:rPr>
                <w:rFonts w:asciiTheme="minorEastAsia" w:hAnsiTheme="minorEastAsia"/>
                <w:szCs w:val="21"/>
              </w:rPr>
              <w:t>“05020A</w:t>
            </w:r>
            <w:r>
              <w:rPr>
                <w:rFonts w:asciiTheme="minorEastAsia" w:hAnsiTheme="minorEastAsia" w:hint="eastAsia"/>
                <w:szCs w:val="21"/>
              </w:rPr>
              <w:t>桑戈语</w:t>
            </w:r>
            <w:r>
              <w:rPr>
                <w:rFonts w:asciiTheme="minorEastAsia" w:hAnsiTheme="minorEastAsia"/>
                <w:szCs w:val="21"/>
              </w:rPr>
              <w:t>”</w:t>
            </w:r>
          </w:p>
          <w:p w:rsidR="000C19F3" w:rsidRDefault="000C19F3">
            <w:pPr>
              <w:jc w:val="left"/>
              <w:rPr>
                <w:rFonts w:asciiTheme="minorEastAsia" w:hAnsiTheme="minorEastAsia"/>
                <w:szCs w:val="21"/>
              </w:rPr>
            </w:pPr>
          </w:p>
        </w:tc>
      </w:tr>
      <w:tr w:rsidR="000C19F3">
        <w:trPr>
          <w:jc w:val="center"/>
        </w:trPr>
        <w:tc>
          <w:tcPr>
            <w:tcW w:w="535" w:type="dxa"/>
          </w:tcPr>
          <w:p w:rsidR="000C19F3" w:rsidRDefault="000E6615">
            <w:pPr>
              <w:jc w:val="left"/>
            </w:pPr>
            <w:r>
              <w:rPr>
                <w:rFonts w:hint="eastAsia"/>
              </w:rPr>
              <w:t>3</w:t>
            </w:r>
          </w:p>
        </w:tc>
        <w:tc>
          <w:tcPr>
            <w:tcW w:w="5561" w:type="dxa"/>
            <w:gridSpan w:val="6"/>
          </w:tcPr>
          <w:p w:rsidR="000C19F3" w:rsidRDefault="000E6615">
            <w:pPr>
              <w:jc w:val="left"/>
              <w:rPr>
                <w:rFonts w:asciiTheme="minorEastAsia" w:hAnsiTheme="minorEastAsia"/>
                <w:szCs w:val="21"/>
              </w:rPr>
            </w:pPr>
            <w:r>
              <w:rPr>
                <w:rFonts w:asciiTheme="minorEastAsia" w:hAnsiTheme="minorEastAsia" w:hint="eastAsia"/>
                <w:szCs w:val="21"/>
              </w:rPr>
              <w:t>普通高等学校高等职业教育专科（专业）目录（统计用）</w:t>
            </w:r>
            <w:r>
              <w:rPr>
                <w:rFonts w:asciiTheme="minorEastAsia" w:hAnsiTheme="minorEastAsia" w:hint="eastAsia"/>
                <w:szCs w:val="21"/>
              </w:rPr>
              <w:t>201</w:t>
            </w:r>
            <w:r>
              <w:rPr>
                <w:rFonts w:asciiTheme="minorEastAsia" w:hAnsiTheme="minorEastAsia"/>
                <w:szCs w:val="21"/>
              </w:rPr>
              <w:t>8</w:t>
            </w:r>
          </w:p>
          <w:p w:rsidR="000C19F3" w:rsidRDefault="000C19F3">
            <w:pPr>
              <w:ind w:firstLineChars="200" w:firstLine="420"/>
              <w:jc w:val="left"/>
              <w:rPr>
                <w:rFonts w:asciiTheme="minorEastAsia" w:hAnsiTheme="minorEastAsia"/>
                <w:szCs w:val="21"/>
              </w:rPr>
            </w:pPr>
          </w:p>
        </w:tc>
        <w:tc>
          <w:tcPr>
            <w:tcW w:w="8872" w:type="dxa"/>
            <w:gridSpan w:val="4"/>
          </w:tcPr>
          <w:p w:rsidR="000C19F3" w:rsidRDefault="000E6615">
            <w:pPr>
              <w:jc w:val="lef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、新增“</w:t>
            </w:r>
            <w:r>
              <w:rPr>
                <w:rFonts w:asciiTheme="minorEastAsia" w:hAnsiTheme="minorEastAsia"/>
                <w:szCs w:val="21"/>
              </w:rPr>
              <w:t>620111</w:t>
            </w:r>
            <w:r>
              <w:rPr>
                <w:rFonts w:asciiTheme="minorEastAsia" w:hAnsiTheme="minorEastAsia" w:hint="eastAsia"/>
                <w:szCs w:val="21"/>
              </w:rPr>
              <w:t>朝医学</w:t>
            </w:r>
            <w:r>
              <w:rPr>
                <w:rFonts w:asciiTheme="minorEastAsia" w:hAnsiTheme="minorEastAsia"/>
                <w:szCs w:val="21"/>
              </w:rPr>
              <w:t xml:space="preserve">” </w:t>
            </w:r>
            <w:r>
              <w:rPr>
                <w:rFonts w:asciiTheme="minorEastAsia" w:hAnsiTheme="minorEastAsia"/>
                <w:szCs w:val="21"/>
              </w:rPr>
              <w:t>专业</w:t>
            </w:r>
          </w:p>
          <w:p w:rsidR="000C19F3" w:rsidRDefault="000E6615">
            <w:pPr>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、按专业类招生的专业代码由原“</w:t>
            </w:r>
            <w:r>
              <w:rPr>
                <w:rFonts w:asciiTheme="minorEastAsia" w:hAnsiTheme="minorEastAsia"/>
                <w:szCs w:val="21"/>
              </w:rPr>
              <w:t>99”</w:t>
            </w:r>
            <w:r>
              <w:rPr>
                <w:rFonts w:asciiTheme="minorEastAsia" w:hAnsiTheme="minorEastAsia"/>
                <w:szCs w:val="21"/>
              </w:rPr>
              <w:t>改为</w:t>
            </w:r>
            <w:r>
              <w:rPr>
                <w:rFonts w:asciiTheme="minorEastAsia" w:hAnsiTheme="minorEastAsia"/>
                <w:szCs w:val="21"/>
              </w:rPr>
              <w:t>“TP”</w:t>
            </w:r>
          </w:p>
          <w:p w:rsidR="000C19F3" w:rsidRDefault="000C19F3">
            <w:pPr>
              <w:jc w:val="left"/>
            </w:pPr>
          </w:p>
        </w:tc>
      </w:tr>
      <w:tr w:rsidR="000C19F3">
        <w:trPr>
          <w:jc w:val="center"/>
        </w:trPr>
        <w:tc>
          <w:tcPr>
            <w:tcW w:w="535" w:type="dxa"/>
          </w:tcPr>
          <w:p w:rsidR="000C19F3" w:rsidRDefault="000E6615">
            <w:pPr>
              <w:jc w:val="left"/>
            </w:pPr>
            <w:r>
              <w:rPr>
                <w:rFonts w:hint="eastAsia"/>
              </w:rPr>
              <w:t>4</w:t>
            </w:r>
          </w:p>
        </w:tc>
        <w:tc>
          <w:tcPr>
            <w:tcW w:w="5561" w:type="dxa"/>
            <w:gridSpan w:val="6"/>
          </w:tcPr>
          <w:p w:rsidR="000C19F3" w:rsidRDefault="000E6615">
            <w:pPr>
              <w:jc w:val="left"/>
              <w:rPr>
                <w:rFonts w:asciiTheme="minorEastAsia" w:hAnsiTheme="minorEastAsia"/>
                <w:szCs w:val="21"/>
              </w:rPr>
            </w:pPr>
            <w:r>
              <w:rPr>
                <w:rFonts w:ascii="宋体" w:hAnsi="宋体" w:hint="eastAsia"/>
                <w:bCs/>
                <w:sz w:val="18"/>
                <w:szCs w:val="18"/>
                <w:highlight w:val="yellow"/>
              </w:rPr>
              <w:t>《高等学历继续教育专科专业目录（统计用）》</w:t>
            </w:r>
          </w:p>
        </w:tc>
        <w:tc>
          <w:tcPr>
            <w:tcW w:w="8872" w:type="dxa"/>
            <w:gridSpan w:val="4"/>
          </w:tcPr>
          <w:p w:rsidR="000C19F3" w:rsidRDefault="000E6615">
            <w:pPr>
              <w:pStyle w:val="a6"/>
              <w:numPr>
                <w:ilvl w:val="0"/>
                <w:numId w:val="45"/>
              </w:numPr>
              <w:ind w:firstLineChars="0"/>
              <w:jc w:val="left"/>
              <w:rPr>
                <w:rFonts w:ascii="宋体" w:hAnsi="宋体"/>
                <w:bCs/>
                <w:sz w:val="18"/>
                <w:szCs w:val="18"/>
              </w:rPr>
            </w:pPr>
            <w:r>
              <w:rPr>
                <w:rFonts w:ascii="宋体" w:hAnsi="宋体" w:hint="eastAsia"/>
                <w:bCs/>
                <w:sz w:val="18"/>
                <w:szCs w:val="18"/>
                <w:highlight w:val="yellow"/>
              </w:rPr>
              <w:t>构成：《高等学历继续教育专科专业目录（统计用）》是由《普通高等学校高等职业教育专科（专业）目录（统计用）》和《高等学历继续教育补充专业目录》的专科部分组成</w:t>
            </w:r>
          </w:p>
          <w:p w:rsidR="000C19F3" w:rsidRDefault="000E6615">
            <w:pPr>
              <w:pStyle w:val="a6"/>
              <w:numPr>
                <w:ilvl w:val="0"/>
                <w:numId w:val="45"/>
              </w:numPr>
              <w:ind w:firstLineChars="0"/>
              <w:jc w:val="left"/>
              <w:rPr>
                <w:rFonts w:asciiTheme="minorEastAsia" w:hAnsiTheme="minorEastAsia"/>
                <w:szCs w:val="21"/>
              </w:rPr>
            </w:pPr>
            <w:r>
              <w:rPr>
                <w:rFonts w:asciiTheme="minorEastAsia" w:hAnsiTheme="minorEastAsia" w:hint="eastAsia"/>
                <w:szCs w:val="21"/>
              </w:rPr>
              <w:t>适用范围：适用于高基</w:t>
            </w:r>
            <w:r>
              <w:rPr>
                <w:rFonts w:asciiTheme="minorEastAsia" w:hAnsiTheme="minorEastAsia" w:hint="eastAsia"/>
                <w:szCs w:val="21"/>
              </w:rPr>
              <w:t>3</w:t>
            </w:r>
            <w:r>
              <w:rPr>
                <w:rFonts w:asciiTheme="minorEastAsia" w:hAnsiTheme="minorEastAsia"/>
                <w:szCs w:val="21"/>
              </w:rPr>
              <w:t>13</w:t>
            </w:r>
            <w:r>
              <w:rPr>
                <w:rFonts w:asciiTheme="minorEastAsia" w:hAnsiTheme="minorEastAsia" w:hint="eastAsia"/>
                <w:szCs w:val="21"/>
              </w:rPr>
              <w:t>、高基</w:t>
            </w:r>
            <w:r>
              <w:rPr>
                <w:rFonts w:asciiTheme="minorEastAsia" w:hAnsiTheme="minorEastAsia" w:hint="eastAsia"/>
                <w:szCs w:val="21"/>
              </w:rPr>
              <w:t>3</w:t>
            </w:r>
            <w:r>
              <w:rPr>
                <w:rFonts w:asciiTheme="minorEastAsia" w:hAnsiTheme="minorEastAsia"/>
                <w:szCs w:val="21"/>
              </w:rPr>
              <w:t>15</w:t>
            </w:r>
            <w:r>
              <w:rPr>
                <w:rFonts w:asciiTheme="minorEastAsia" w:hAnsiTheme="minorEastAsia" w:hint="eastAsia"/>
                <w:szCs w:val="21"/>
              </w:rPr>
              <w:t>表</w:t>
            </w:r>
          </w:p>
        </w:tc>
      </w:tr>
      <w:tr w:rsidR="000C19F3">
        <w:trPr>
          <w:jc w:val="center"/>
        </w:trPr>
        <w:tc>
          <w:tcPr>
            <w:tcW w:w="535" w:type="dxa"/>
          </w:tcPr>
          <w:p w:rsidR="000C19F3" w:rsidRDefault="000E6615">
            <w:pPr>
              <w:jc w:val="left"/>
            </w:pPr>
            <w:r>
              <w:rPr>
                <w:rFonts w:hint="eastAsia"/>
              </w:rPr>
              <w:t>5</w:t>
            </w:r>
          </w:p>
        </w:tc>
        <w:tc>
          <w:tcPr>
            <w:tcW w:w="5561" w:type="dxa"/>
            <w:gridSpan w:val="6"/>
          </w:tcPr>
          <w:p w:rsidR="000C19F3" w:rsidRDefault="000E6615">
            <w:pPr>
              <w:jc w:val="left"/>
              <w:rPr>
                <w:rFonts w:asciiTheme="minorEastAsia" w:hAnsiTheme="minorEastAsia"/>
                <w:szCs w:val="21"/>
              </w:rPr>
            </w:pPr>
            <w:r>
              <w:rPr>
                <w:rFonts w:ascii="宋体" w:hAnsi="宋体" w:hint="eastAsia"/>
                <w:bCs/>
                <w:sz w:val="18"/>
                <w:szCs w:val="18"/>
                <w:highlight w:val="yellow"/>
              </w:rPr>
              <w:t>《高等学历继续教育本科专业目录（统计用）》</w:t>
            </w:r>
          </w:p>
        </w:tc>
        <w:tc>
          <w:tcPr>
            <w:tcW w:w="8872" w:type="dxa"/>
            <w:gridSpan w:val="4"/>
          </w:tcPr>
          <w:p w:rsidR="000C19F3" w:rsidRDefault="000E6615">
            <w:pPr>
              <w:pStyle w:val="a6"/>
              <w:numPr>
                <w:ilvl w:val="0"/>
                <w:numId w:val="46"/>
              </w:numPr>
              <w:ind w:firstLineChars="0"/>
              <w:jc w:val="left"/>
              <w:rPr>
                <w:rFonts w:ascii="宋体" w:hAnsi="宋体"/>
                <w:bCs/>
                <w:sz w:val="18"/>
                <w:szCs w:val="18"/>
              </w:rPr>
            </w:pPr>
            <w:r>
              <w:rPr>
                <w:rFonts w:ascii="宋体" w:hAnsi="宋体" w:hint="eastAsia"/>
                <w:bCs/>
                <w:sz w:val="18"/>
                <w:szCs w:val="18"/>
                <w:highlight w:val="yellow"/>
              </w:rPr>
              <w:t>构成：《高等学历继续教育本科专业目录（统计用）》是由</w:t>
            </w:r>
            <w:r>
              <w:rPr>
                <w:rFonts w:ascii="宋体" w:hAnsi="宋体" w:hint="eastAsia"/>
                <w:bCs/>
                <w:sz w:val="18"/>
                <w:szCs w:val="18"/>
              </w:rPr>
              <w:t>《高等学校本科专业目录（统计用）》</w:t>
            </w:r>
            <w:r>
              <w:rPr>
                <w:rFonts w:ascii="宋体" w:hAnsi="宋体" w:hint="eastAsia"/>
                <w:bCs/>
                <w:sz w:val="18"/>
                <w:szCs w:val="18"/>
                <w:highlight w:val="yellow"/>
              </w:rPr>
              <w:t>和《高等学历继续教育补充专业目录》的本科部分组成。</w:t>
            </w:r>
          </w:p>
          <w:p w:rsidR="000C19F3" w:rsidRDefault="000E6615">
            <w:pPr>
              <w:pStyle w:val="a6"/>
              <w:numPr>
                <w:ilvl w:val="0"/>
                <w:numId w:val="46"/>
              </w:numPr>
              <w:ind w:firstLineChars="0"/>
              <w:jc w:val="left"/>
              <w:rPr>
                <w:rFonts w:asciiTheme="minorEastAsia" w:hAnsiTheme="minorEastAsia"/>
                <w:szCs w:val="21"/>
              </w:rPr>
            </w:pPr>
            <w:r>
              <w:rPr>
                <w:rFonts w:asciiTheme="minorEastAsia" w:hAnsiTheme="minorEastAsia" w:hint="eastAsia"/>
                <w:szCs w:val="21"/>
              </w:rPr>
              <w:t>适用范围：适用于高基</w:t>
            </w:r>
            <w:r>
              <w:rPr>
                <w:rFonts w:asciiTheme="minorEastAsia" w:hAnsiTheme="minorEastAsia" w:hint="eastAsia"/>
                <w:szCs w:val="21"/>
              </w:rPr>
              <w:t>3</w:t>
            </w:r>
            <w:r>
              <w:rPr>
                <w:rFonts w:asciiTheme="minorEastAsia" w:hAnsiTheme="minorEastAsia"/>
                <w:szCs w:val="21"/>
              </w:rPr>
              <w:t>14</w:t>
            </w:r>
            <w:r>
              <w:rPr>
                <w:rFonts w:asciiTheme="minorEastAsia" w:hAnsiTheme="minorEastAsia" w:hint="eastAsia"/>
                <w:szCs w:val="21"/>
              </w:rPr>
              <w:t>、高基</w:t>
            </w:r>
            <w:r>
              <w:rPr>
                <w:rFonts w:asciiTheme="minorEastAsia" w:hAnsiTheme="minorEastAsia" w:hint="eastAsia"/>
                <w:szCs w:val="21"/>
              </w:rPr>
              <w:t>3</w:t>
            </w:r>
            <w:r>
              <w:rPr>
                <w:rFonts w:asciiTheme="minorEastAsia" w:hAnsiTheme="minorEastAsia"/>
                <w:szCs w:val="21"/>
              </w:rPr>
              <w:t>16</w:t>
            </w:r>
            <w:r>
              <w:rPr>
                <w:rFonts w:asciiTheme="minorEastAsia" w:hAnsiTheme="minorEastAsia" w:hint="eastAsia"/>
                <w:szCs w:val="21"/>
              </w:rPr>
              <w:t>表</w:t>
            </w:r>
          </w:p>
        </w:tc>
      </w:tr>
      <w:tr w:rsidR="000C19F3">
        <w:trPr>
          <w:jc w:val="center"/>
        </w:trPr>
        <w:tc>
          <w:tcPr>
            <w:tcW w:w="535" w:type="dxa"/>
          </w:tcPr>
          <w:p w:rsidR="000C19F3" w:rsidRDefault="000E6615">
            <w:pPr>
              <w:jc w:val="left"/>
            </w:pPr>
            <w:r>
              <w:t>6</w:t>
            </w:r>
          </w:p>
        </w:tc>
        <w:tc>
          <w:tcPr>
            <w:tcW w:w="5561" w:type="dxa"/>
            <w:gridSpan w:val="6"/>
          </w:tcPr>
          <w:p w:rsidR="000C19F3" w:rsidRDefault="000E6615">
            <w:pPr>
              <w:jc w:val="left"/>
            </w:pPr>
            <w:r>
              <w:rPr>
                <w:rFonts w:hint="eastAsia"/>
              </w:rPr>
              <w:t>《中等职业学校专业目录</w:t>
            </w:r>
            <w:r>
              <w:rPr>
                <w:rFonts w:asciiTheme="minorEastAsia" w:hAnsiTheme="minorEastAsia" w:hint="eastAsia"/>
                <w:szCs w:val="21"/>
              </w:rPr>
              <w:t>（统计用）</w:t>
            </w:r>
            <w:r>
              <w:rPr>
                <w:rFonts w:hint="eastAsia"/>
              </w:rPr>
              <w:t>》</w:t>
            </w:r>
            <w:r>
              <w:rPr>
                <w:rFonts w:hint="eastAsia"/>
              </w:rPr>
              <w:t>2</w:t>
            </w:r>
            <w:r>
              <w:t>018</w:t>
            </w:r>
          </w:p>
        </w:tc>
        <w:tc>
          <w:tcPr>
            <w:tcW w:w="8872" w:type="dxa"/>
            <w:gridSpan w:val="4"/>
          </w:tcPr>
          <w:p w:rsidR="000C19F3" w:rsidRDefault="000E6615">
            <w:r>
              <w:rPr>
                <w:rFonts w:hint="eastAsia"/>
              </w:rPr>
              <w:t>1</w:t>
            </w:r>
            <w:r>
              <w:rPr>
                <w:rFonts w:hint="eastAsia"/>
              </w:rPr>
              <w:t>、按专业类招生的专业代码由原</w:t>
            </w:r>
            <w:r>
              <w:rPr>
                <w:b/>
                <w:bCs/>
              </w:rPr>
              <w:t>“99”</w:t>
            </w:r>
            <w:r>
              <w:rPr>
                <w:b/>
                <w:bCs/>
              </w:rPr>
              <w:t>改为</w:t>
            </w:r>
            <w:r>
              <w:rPr>
                <w:b/>
                <w:bCs/>
              </w:rPr>
              <w:t>“TP”</w:t>
            </w:r>
          </w:p>
          <w:p w:rsidR="000C19F3" w:rsidRDefault="000C19F3">
            <w:pPr>
              <w:jc w:val="left"/>
            </w:pPr>
          </w:p>
        </w:tc>
      </w:tr>
    </w:tbl>
    <w:p w:rsidR="000C19F3" w:rsidRDefault="000C19F3">
      <w:pPr>
        <w:ind w:left="420"/>
      </w:pPr>
    </w:p>
    <w:sectPr w:rsidR="000C19F3">
      <w:footerReference w:type="default" r:id="rId1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15" w:rsidRDefault="000E6615">
      <w:r>
        <w:separator/>
      </w:r>
    </w:p>
  </w:endnote>
  <w:endnote w:type="continuationSeparator" w:id="0">
    <w:p w:rsidR="000E6615" w:rsidRDefault="000E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6449"/>
      <w:docPartObj>
        <w:docPartGallery w:val="Page Numbers (Bottom of Page)"/>
        <w:docPartUnique/>
      </w:docPartObj>
    </w:sdtPr>
    <w:sdtEndPr/>
    <w:sdtContent>
      <w:sdt>
        <w:sdtPr>
          <w:id w:val="171357217"/>
          <w:docPartObj>
            <w:docPartGallery w:val="Page Numbers (Top of Page)"/>
            <w:docPartUnique/>
          </w:docPartObj>
        </w:sdtPr>
        <w:sdtEndPr/>
        <w:sdtContent>
          <w:p w:rsidR="000C19F3" w:rsidRDefault="000E661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F49B2">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F49B2">
              <w:rPr>
                <w:b/>
                <w:noProof/>
              </w:rPr>
              <w:t>13</w:t>
            </w:r>
            <w:r>
              <w:rPr>
                <w:b/>
                <w:sz w:val="24"/>
                <w:szCs w:val="24"/>
              </w:rPr>
              <w:fldChar w:fldCharType="end"/>
            </w:r>
          </w:p>
        </w:sdtContent>
      </w:sdt>
    </w:sdtContent>
  </w:sdt>
  <w:p w:rsidR="000C19F3" w:rsidRDefault="000C19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15" w:rsidRDefault="000E6615">
      <w:r>
        <w:separator/>
      </w:r>
    </w:p>
  </w:footnote>
  <w:footnote w:type="continuationSeparator" w:id="0">
    <w:p w:rsidR="000E6615" w:rsidRDefault="000E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E7E"/>
    <w:multiLevelType w:val="hybridMultilevel"/>
    <w:tmpl w:val="EF123E16"/>
    <w:lvl w:ilvl="0" w:tplc="A96AD1E6">
      <w:start w:val="1"/>
      <w:numFmt w:val="decimal"/>
      <w:lvlText w:val="%1、"/>
      <w:lvlJc w:val="left"/>
      <w:pPr>
        <w:ind w:left="360" w:hanging="360"/>
      </w:pPr>
      <w:rPr>
        <w:rFonts w:asciiTheme="minorHAnsi"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C03E82"/>
    <w:multiLevelType w:val="hybridMultilevel"/>
    <w:tmpl w:val="8562A55C"/>
    <w:lvl w:ilvl="0" w:tplc="3CA63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C96FE4"/>
    <w:multiLevelType w:val="hybridMultilevel"/>
    <w:tmpl w:val="A656C580"/>
    <w:lvl w:ilvl="0" w:tplc="9614E2AC">
      <w:start w:val="1"/>
      <w:numFmt w:val="japaneseCounting"/>
      <w:lvlText w:val="%1、"/>
      <w:lvlJc w:val="left"/>
      <w:pPr>
        <w:ind w:left="720" w:hanging="720"/>
      </w:pPr>
      <w:rPr>
        <w:rFonts w:asciiTheme="minorHAnsi" w:eastAsiaTheme="minorEastAsia" w:hAnsiTheme="minorHAnsi" w:cstheme="minorBid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425AFE"/>
    <w:multiLevelType w:val="hybridMultilevel"/>
    <w:tmpl w:val="020265C8"/>
    <w:lvl w:ilvl="0" w:tplc="456EF58E">
      <w:start w:val="1"/>
      <w:numFmt w:val="bullet"/>
      <w:lvlText w:val=""/>
      <w:lvlJc w:val="left"/>
      <w:pPr>
        <w:tabs>
          <w:tab w:val="num" w:pos="720"/>
        </w:tabs>
        <w:ind w:left="720" w:hanging="360"/>
      </w:pPr>
      <w:rPr>
        <w:rFonts w:ascii="Wingdings" w:hAnsi="Wingdings" w:hint="default"/>
      </w:rPr>
    </w:lvl>
    <w:lvl w:ilvl="1" w:tplc="CEC2A614" w:tentative="1">
      <w:start w:val="1"/>
      <w:numFmt w:val="bullet"/>
      <w:lvlText w:val=""/>
      <w:lvlJc w:val="left"/>
      <w:pPr>
        <w:tabs>
          <w:tab w:val="num" w:pos="1440"/>
        </w:tabs>
        <w:ind w:left="1440" w:hanging="360"/>
      </w:pPr>
      <w:rPr>
        <w:rFonts w:ascii="Wingdings" w:hAnsi="Wingdings" w:hint="default"/>
      </w:rPr>
    </w:lvl>
    <w:lvl w:ilvl="2" w:tplc="E546576A">
      <w:start w:val="1"/>
      <w:numFmt w:val="bullet"/>
      <w:lvlText w:val=""/>
      <w:lvlJc w:val="left"/>
      <w:pPr>
        <w:tabs>
          <w:tab w:val="num" w:pos="2160"/>
        </w:tabs>
        <w:ind w:left="2160" w:hanging="360"/>
      </w:pPr>
      <w:rPr>
        <w:rFonts w:ascii="Wingdings" w:hAnsi="Wingdings" w:hint="default"/>
      </w:rPr>
    </w:lvl>
    <w:lvl w:ilvl="3" w:tplc="11FC3836" w:tentative="1">
      <w:start w:val="1"/>
      <w:numFmt w:val="bullet"/>
      <w:lvlText w:val=""/>
      <w:lvlJc w:val="left"/>
      <w:pPr>
        <w:tabs>
          <w:tab w:val="num" w:pos="2880"/>
        </w:tabs>
        <w:ind w:left="2880" w:hanging="360"/>
      </w:pPr>
      <w:rPr>
        <w:rFonts w:ascii="Wingdings" w:hAnsi="Wingdings" w:hint="default"/>
      </w:rPr>
    </w:lvl>
    <w:lvl w:ilvl="4" w:tplc="0158CDBE" w:tentative="1">
      <w:start w:val="1"/>
      <w:numFmt w:val="bullet"/>
      <w:lvlText w:val=""/>
      <w:lvlJc w:val="left"/>
      <w:pPr>
        <w:tabs>
          <w:tab w:val="num" w:pos="3600"/>
        </w:tabs>
        <w:ind w:left="3600" w:hanging="360"/>
      </w:pPr>
      <w:rPr>
        <w:rFonts w:ascii="Wingdings" w:hAnsi="Wingdings" w:hint="default"/>
      </w:rPr>
    </w:lvl>
    <w:lvl w:ilvl="5" w:tplc="A6ACB866" w:tentative="1">
      <w:start w:val="1"/>
      <w:numFmt w:val="bullet"/>
      <w:lvlText w:val=""/>
      <w:lvlJc w:val="left"/>
      <w:pPr>
        <w:tabs>
          <w:tab w:val="num" w:pos="4320"/>
        </w:tabs>
        <w:ind w:left="4320" w:hanging="360"/>
      </w:pPr>
      <w:rPr>
        <w:rFonts w:ascii="Wingdings" w:hAnsi="Wingdings" w:hint="default"/>
      </w:rPr>
    </w:lvl>
    <w:lvl w:ilvl="6" w:tplc="A508BB7E" w:tentative="1">
      <w:start w:val="1"/>
      <w:numFmt w:val="bullet"/>
      <w:lvlText w:val=""/>
      <w:lvlJc w:val="left"/>
      <w:pPr>
        <w:tabs>
          <w:tab w:val="num" w:pos="5040"/>
        </w:tabs>
        <w:ind w:left="5040" w:hanging="360"/>
      </w:pPr>
      <w:rPr>
        <w:rFonts w:ascii="Wingdings" w:hAnsi="Wingdings" w:hint="default"/>
      </w:rPr>
    </w:lvl>
    <w:lvl w:ilvl="7" w:tplc="6C685CFA" w:tentative="1">
      <w:start w:val="1"/>
      <w:numFmt w:val="bullet"/>
      <w:lvlText w:val=""/>
      <w:lvlJc w:val="left"/>
      <w:pPr>
        <w:tabs>
          <w:tab w:val="num" w:pos="5760"/>
        </w:tabs>
        <w:ind w:left="5760" w:hanging="360"/>
      </w:pPr>
      <w:rPr>
        <w:rFonts w:ascii="Wingdings" w:hAnsi="Wingdings" w:hint="default"/>
      </w:rPr>
    </w:lvl>
    <w:lvl w:ilvl="8" w:tplc="6896B468" w:tentative="1">
      <w:start w:val="1"/>
      <w:numFmt w:val="bullet"/>
      <w:lvlText w:val=""/>
      <w:lvlJc w:val="left"/>
      <w:pPr>
        <w:tabs>
          <w:tab w:val="num" w:pos="6480"/>
        </w:tabs>
        <w:ind w:left="6480" w:hanging="360"/>
      </w:pPr>
      <w:rPr>
        <w:rFonts w:ascii="Wingdings" w:hAnsi="Wingdings" w:hint="default"/>
      </w:rPr>
    </w:lvl>
  </w:abstractNum>
  <w:abstractNum w:abstractNumId="4">
    <w:nsid w:val="159A5C34"/>
    <w:multiLevelType w:val="hybridMultilevel"/>
    <w:tmpl w:val="958A777E"/>
    <w:lvl w:ilvl="0" w:tplc="7680A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0F0066"/>
    <w:multiLevelType w:val="hybridMultilevel"/>
    <w:tmpl w:val="C3C021BC"/>
    <w:lvl w:ilvl="0" w:tplc="0D3E52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6C0675D"/>
    <w:multiLevelType w:val="hybridMultilevel"/>
    <w:tmpl w:val="507E54FE"/>
    <w:lvl w:ilvl="0" w:tplc="E764A0C6">
      <w:start w:val="1"/>
      <w:numFmt w:val="bullet"/>
      <w:lvlText w:val=""/>
      <w:lvlJc w:val="left"/>
      <w:pPr>
        <w:tabs>
          <w:tab w:val="num" w:pos="720"/>
        </w:tabs>
        <w:ind w:left="720" w:hanging="360"/>
      </w:pPr>
      <w:rPr>
        <w:rFonts w:ascii="Wingdings 3" w:hAnsi="Wingdings 3" w:hint="default"/>
      </w:rPr>
    </w:lvl>
    <w:lvl w:ilvl="1" w:tplc="404AD260" w:tentative="1">
      <w:start w:val="1"/>
      <w:numFmt w:val="bullet"/>
      <w:lvlText w:val=""/>
      <w:lvlJc w:val="left"/>
      <w:pPr>
        <w:tabs>
          <w:tab w:val="num" w:pos="1440"/>
        </w:tabs>
        <w:ind w:left="1440" w:hanging="360"/>
      </w:pPr>
      <w:rPr>
        <w:rFonts w:ascii="Wingdings 3" w:hAnsi="Wingdings 3" w:hint="default"/>
      </w:rPr>
    </w:lvl>
    <w:lvl w:ilvl="2" w:tplc="5D588AB8">
      <w:start w:val="1"/>
      <w:numFmt w:val="bullet"/>
      <w:lvlText w:val=""/>
      <w:lvlJc w:val="left"/>
      <w:pPr>
        <w:tabs>
          <w:tab w:val="num" w:pos="2160"/>
        </w:tabs>
        <w:ind w:left="2160" w:hanging="360"/>
      </w:pPr>
      <w:rPr>
        <w:rFonts w:ascii="Wingdings 3" w:hAnsi="Wingdings 3" w:hint="default"/>
      </w:rPr>
    </w:lvl>
    <w:lvl w:ilvl="3" w:tplc="3A762102" w:tentative="1">
      <w:start w:val="1"/>
      <w:numFmt w:val="bullet"/>
      <w:lvlText w:val=""/>
      <w:lvlJc w:val="left"/>
      <w:pPr>
        <w:tabs>
          <w:tab w:val="num" w:pos="2880"/>
        </w:tabs>
        <w:ind w:left="2880" w:hanging="360"/>
      </w:pPr>
      <w:rPr>
        <w:rFonts w:ascii="Wingdings 3" w:hAnsi="Wingdings 3" w:hint="default"/>
      </w:rPr>
    </w:lvl>
    <w:lvl w:ilvl="4" w:tplc="CB867956" w:tentative="1">
      <w:start w:val="1"/>
      <w:numFmt w:val="bullet"/>
      <w:lvlText w:val=""/>
      <w:lvlJc w:val="left"/>
      <w:pPr>
        <w:tabs>
          <w:tab w:val="num" w:pos="3600"/>
        </w:tabs>
        <w:ind w:left="3600" w:hanging="360"/>
      </w:pPr>
      <w:rPr>
        <w:rFonts w:ascii="Wingdings 3" w:hAnsi="Wingdings 3" w:hint="default"/>
      </w:rPr>
    </w:lvl>
    <w:lvl w:ilvl="5" w:tplc="693A5588" w:tentative="1">
      <w:start w:val="1"/>
      <w:numFmt w:val="bullet"/>
      <w:lvlText w:val=""/>
      <w:lvlJc w:val="left"/>
      <w:pPr>
        <w:tabs>
          <w:tab w:val="num" w:pos="4320"/>
        </w:tabs>
        <w:ind w:left="4320" w:hanging="360"/>
      </w:pPr>
      <w:rPr>
        <w:rFonts w:ascii="Wingdings 3" w:hAnsi="Wingdings 3" w:hint="default"/>
      </w:rPr>
    </w:lvl>
    <w:lvl w:ilvl="6" w:tplc="9BB87F7C" w:tentative="1">
      <w:start w:val="1"/>
      <w:numFmt w:val="bullet"/>
      <w:lvlText w:val=""/>
      <w:lvlJc w:val="left"/>
      <w:pPr>
        <w:tabs>
          <w:tab w:val="num" w:pos="5040"/>
        </w:tabs>
        <w:ind w:left="5040" w:hanging="360"/>
      </w:pPr>
      <w:rPr>
        <w:rFonts w:ascii="Wingdings 3" w:hAnsi="Wingdings 3" w:hint="default"/>
      </w:rPr>
    </w:lvl>
    <w:lvl w:ilvl="7" w:tplc="38C66F34" w:tentative="1">
      <w:start w:val="1"/>
      <w:numFmt w:val="bullet"/>
      <w:lvlText w:val=""/>
      <w:lvlJc w:val="left"/>
      <w:pPr>
        <w:tabs>
          <w:tab w:val="num" w:pos="5760"/>
        </w:tabs>
        <w:ind w:left="5760" w:hanging="360"/>
      </w:pPr>
      <w:rPr>
        <w:rFonts w:ascii="Wingdings 3" w:hAnsi="Wingdings 3" w:hint="default"/>
      </w:rPr>
    </w:lvl>
    <w:lvl w:ilvl="8" w:tplc="B0C4FA6C" w:tentative="1">
      <w:start w:val="1"/>
      <w:numFmt w:val="bullet"/>
      <w:lvlText w:val=""/>
      <w:lvlJc w:val="left"/>
      <w:pPr>
        <w:tabs>
          <w:tab w:val="num" w:pos="6480"/>
        </w:tabs>
        <w:ind w:left="6480" w:hanging="360"/>
      </w:pPr>
      <w:rPr>
        <w:rFonts w:ascii="Wingdings 3" w:hAnsi="Wingdings 3" w:hint="default"/>
      </w:rPr>
    </w:lvl>
  </w:abstractNum>
  <w:abstractNum w:abstractNumId="7">
    <w:nsid w:val="18645E22"/>
    <w:multiLevelType w:val="hybridMultilevel"/>
    <w:tmpl w:val="F1CA70F0"/>
    <w:lvl w:ilvl="0" w:tplc="3692057C">
      <w:start w:val="1"/>
      <w:numFmt w:val="bullet"/>
      <w:lvlText w:val=""/>
      <w:lvlJc w:val="left"/>
      <w:pPr>
        <w:tabs>
          <w:tab w:val="num" w:pos="720"/>
        </w:tabs>
        <w:ind w:left="720" w:hanging="360"/>
      </w:pPr>
      <w:rPr>
        <w:rFonts w:ascii="Wingdings 3" w:hAnsi="Wingdings 3" w:hint="default"/>
      </w:rPr>
    </w:lvl>
    <w:lvl w:ilvl="1" w:tplc="CC8CC10A" w:tentative="1">
      <w:start w:val="1"/>
      <w:numFmt w:val="bullet"/>
      <w:lvlText w:val=""/>
      <w:lvlJc w:val="left"/>
      <w:pPr>
        <w:tabs>
          <w:tab w:val="num" w:pos="1440"/>
        </w:tabs>
        <w:ind w:left="1440" w:hanging="360"/>
      </w:pPr>
      <w:rPr>
        <w:rFonts w:ascii="Wingdings 3" w:hAnsi="Wingdings 3" w:hint="default"/>
      </w:rPr>
    </w:lvl>
    <w:lvl w:ilvl="2" w:tplc="55F630DE">
      <w:start w:val="1"/>
      <w:numFmt w:val="bullet"/>
      <w:lvlText w:val=""/>
      <w:lvlJc w:val="left"/>
      <w:pPr>
        <w:tabs>
          <w:tab w:val="num" w:pos="2160"/>
        </w:tabs>
        <w:ind w:left="2160" w:hanging="360"/>
      </w:pPr>
      <w:rPr>
        <w:rFonts w:ascii="Wingdings 3" w:hAnsi="Wingdings 3" w:hint="default"/>
      </w:rPr>
    </w:lvl>
    <w:lvl w:ilvl="3" w:tplc="04847AC0">
      <w:start w:val="8255"/>
      <w:numFmt w:val="bullet"/>
      <w:lvlText w:val=""/>
      <w:lvlJc w:val="left"/>
      <w:pPr>
        <w:tabs>
          <w:tab w:val="num" w:pos="2880"/>
        </w:tabs>
        <w:ind w:left="2880" w:hanging="360"/>
      </w:pPr>
      <w:rPr>
        <w:rFonts w:ascii="Wingdings 3" w:hAnsi="Wingdings 3" w:hint="default"/>
      </w:rPr>
    </w:lvl>
    <w:lvl w:ilvl="4" w:tplc="BDD2CF28" w:tentative="1">
      <w:start w:val="1"/>
      <w:numFmt w:val="bullet"/>
      <w:lvlText w:val=""/>
      <w:lvlJc w:val="left"/>
      <w:pPr>
        <w:tabs>
          <w:tab w:val="num" w:pos="3600"/>
        </w:tabs>
        <w:ind w:left="3600" w:hanging="360"/>
      </w:pPr>
      <w:rPr>
        <w:rFonts w:ascii="Wingdings 3" w:hAnsi="Wingdings 3" w:hint="default"/>
      </w:rPr>
    </w:lvl>
    <w:lvl w:ilvl="5" w:tplc="C1486720" w:tentative="1">
      <w:start w:val="1"/>
      <w:numFmt w:val="bullet"/>
      <w:lvlText w:val=""/>
      <w:lvlJc w:val="left"/>
      <w:pPr>
        <w:tabs>
          <w:tab w:val="num" w:pos="4320"/>
        </w:tabs>
        <w:ind w:left="4320" w:hanging="360"/>
      </w:pPr>
      <w:rPr>
        <w:rFonts w:ascii="Wingdings 3" w:hAnsi="Wingdings 3" w:hint="default"/>
      </w:rPr>
    </w:lvl>
    <w:lvl w:ilvl="6" w:tplc="C5525A78" w:tentative="1">
      <w:start w:val="1"/>
      <w:numFmt w:val="bullet"/>
      <w:lvlText w:val=""/>
      <w:lvlJc w:val="left"/>
      <w:pPr>
        <w:tabs>
          <w:tab w:val="num" w:pos="5040"/>
        </w:tabs>
        <w:ind w:left="5040" w:hanging="360"/>
      </w:pPr>
      <w:rPr>
        <w:rFonts w:ascii="Wingdings 3" w:hAnsi="Wingdings 3" w:hint="default"/>
      </w:rPr>
    </w:lvl>
    <w:lvl w:ilvl="7" w:tplc="2A54596A" w:tentative="1">
      <w:start w:val="1"/>
      <w:numFmt w:val="bullet"/>
      <w:lvlText w:val=""/>
      <w:lvlJc w:val="left"/>
      <w:pPr>
        <w:tabs>
          <w:tab w:val="num" w:pos="5760"/>
        </w:tabs>
        <w:ind w:left="5760" w:hanging="360"/>
      </w:pPr>
      <w:rPr>
        <w:rFonts w:ascii="Wingdings 3" w:hAnsi="Wingdings 3" w:hint="default"/>
      </w:rPr>
    </w:lvl>
    <w:lvl w:ilvl="8" w:tplc="A3D0D90C" w:tentative="1">
      <w:start w:val="1"/>
      <w:numFmt w:val="bullet"/>
      <w:lvlText w:val=""/>
      <w:lvlJc w:val="left"/>
      <w:pPr>
        <w:tabs>
          <w:tab w:val="num" w:pos="6480"/>
        </w:tabs>
        <w:ind w:left="6480" w:hanging="360"/>
      </w:pPr>
      <w:rPr>
        <w:rFonts w:ascii="Wingdings 3" w:hAnsi="Wingdings 3" w:hint="default"/>
      </w:rPr>
    </w:lvl>
  </w:abstractNum>
  <w:abstractNum w:abstractNumId="8">
    <w:nsid w:val="1E9455CE"/>
    <w:multiLevelType w:val="hybridMultilevel"/>
    <w:tmpl w:val="21D68604"/>
    <w:lvl w:ilvl="0" w:tplc="BD6C8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7B5B00"/>
    <w:multiLevelType w:val="hybridMultilevel"/>
    <w:tmpl w:val="94027E2E"/>
    <w:lvl w:ilvl="0" w:tplc="13E22C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75E7BB0"/>
    <w:multiLevelType w:val="hybridMultilevel"/>
    <w:tmpl w:val="B9941154"/>
    <w:lvl w:ilvl="0" w:tplc="1AE05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685E8C"/>
    <w:multiLevelType w:val="hybridMultilevel"/>
    <w:tmpl w:val="5630FEDE"/>
    <w:lvl w:ilvl="0" w:tplc="5176B66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6D55F2"/>
    <w:multiLevelType w:val="hybridMultilevel"/>
    <w:tmpl w:val="A94EAFB8"/>
    <w:lvl w:ilvl="0" w:tplc="570E2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700055"/>
    <w:multiLevelType w:val="hybridMultilevel"/>
    <w:tmpl w:val="044C588C"/>
    <w:lvl w:ilvl="0" w:tplc="9A7CF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E938A1"/>
    <w:multiLevelType w:val="hybridMultilevel"/>
    <w:tmpl w:val="68807912"/>
    <w:lvl w:ilvl="0" w:tplc="101C5014">
      <w:start w:val="1"/>
      <w:numFmt w:val="bullet"/>
      <w:lvlText w:val=""/>
      <w:lvlJc w:val="left"/>
      <w:pPr>
        <w:tabs>
          <w:tab w:val="num" w:pos="720"/>
        </w:tabs>
        <w:ind w:left="720" w:hanging="360"/>
      </w:pPr>
      <w:rPr>
        <w:rFonts w:ascii="Wingdings 3" w:hAnsi="Wingdings 3" w:hint="default"/>
      </w:rPr>
    </w:lvl>
    <w:lvl w:ilvl="1" w:tplc="9D66E05A">
      <w:start w:val="1"/>
      <w:numFmt w:val="bullet"/>
      <w:lvlText w:val=""/>
      <w:lvlJc w:val="left"/>
      <w:pPr>
        <w:tabs>
          <w:tab w:val="num" w:pos="1440"/>
        </w:tabs>
        <w:ind w:left="1440" w:hanging="360"/>
      </w:pPr>
      <w:rPr>
        <w:rFonts w:ascii="Wingdings 3" w:hAnsi="Wingdings 3" w:hint="default"/>
      </w:rPr>
    </w:lvl>
    <w:lvl w:ilvl="2" w:tplc="A1C2131E" w:tentative="1">
      <w:start w:val="1"/>
      <w:numFmt w:val="bullet"/>
      <w:lvlText w:val=""/>
      <w:lvlJc w:val="left"/>
      <w:pPr>
        <w:tabs>
          <w:tab w:val="num" w:pos="2160"/>
        </w:tabs>
        <w:ind w:left="2160" w:hanging="360"/>
      </w:pPr>
      <w:rPr>
        <w:rFonts w:ascii="Wingdings 3" w:hAnsi="Wingdings 3" w:hint="default"/>
      </w:rPr>
    </w:lvl>
    <w:lvl w:ilvl="3" w:tplc="B9300BFC" w:tentative="1">
      <w:start w:val="1"/>
      <w:numFmt w:val="bullet"/>
      <w:lvlText w:val=""/>
      <w:lvlJc w:val="left"/>
      <w:pPr>
        <w:tabs>
          <w:tab w:val="num" w:pos="2880"/>
        </w:tabs>
        <w:ind w:left="2880" w:hanging="360"/>
      </w:pPr>
      <w:rPr>
        <w:rFonts w:ascii="Wingdings 3" w:hAnsi="Wingdings 3" w:hint="default"/>
      </w:rPr>
    </w:lvl>
    <w:lvl w:ilvl="4" w:tplc="1848D16C" w:tentative="1">
      <w:start w:val="1"/>
      <w:numFmt w:val="bullet"/>
      <w:lvlText w:val=""/>
      <w:lvlJc w:val="left"/>
      <w:pPr>
        <w:tabs>
          <w:tab w:val="num" w:pos="3600"/>
        </w:tabs>
        <w:ind w:left="3600" w:hanging="360"/>
      </w:pPr>
      <w:rPr>
        <w:rFonts w:ascii="Wingdings 3" w:hAnsi="Wingdings 3" w:hint="default"/>
      </w:rPr>
    </w:lvl>
    <w:lvl w:ilvl="5" w:tplc="94D2CD64" w:tentative="1">
      <w:start w:val="1"/>
      <w:numFmt w:val="bullet"/>
      <w:lvlText w:val=""/>
      <w:lvlJc w:val="left"/>
      <w:pPr>
        <w:tabs>
          <w:tab w:val="num" w:pos="4320"/>
        </w:tabs>
        <w:ind w:left="4320" w:hanging="360"/>
      </w:pPr>
      <w:rPr>
        <w:rFonts w:ascii="Wingdings 3" w:hAnsi="Wingdings 3" w:hint="default"/>
      </w:rPr>
    </w:lvl>
    <w:lvl w:ilvl="6" w:tplc="1C3EF416" w:tentative="1">
      <w:start w:val="1"/>
      <w:numFmt w:val="bullet"/>
      <w:lvlText w:val=""/>
      <w:lvlJc w:val="left"/>
      <w:pPr>
        <w:tabs>
          <w:tab w:val="num" w:pos="5040"/>
        </w:tabs>
        <w:ind w:left="5040" w:hanging="360"/>
      </w:pPr>
      <w:rPr>
        <w:rFonts w:ascii="Wingdings 3" w:hAnsi="Wingdings 3" w:hint="default"/>
      </w:rPr>
    </w:lvl>
    <w:lvl w:ilvl="7" w:tplc="99C49074" w:tentative="1">
      <w:start w:val="1"/>
      <w:numFmt w:val="bullet"/>
      <w:lvlText w:val=""/>
      <w:lvlJc w:val="left"/>
      <w:pPr>
        <w:tabs>
          <w:tab w:val="num" w:pos="5760"/>
        </w:tabs>
        <w:ind w:left="5760" w:hanging="360"/>
      </w:pPr>
      <w:rPr>
        <w:rFonts w:ascii="Wingdings 3" w:hAnsi="Wingdings 3" w:hint="default"/>
      </w:rPr>
    </w:lvl>
    <w:lvl w:ilvl="8" w:tplc="29C0F40E" w:tentative="1">
      <w:start w:val="1"/>
      <w:numFmt w:val="bullet"/>
      <w:lvlText w:val=""/>
      <w:lvlJc w:val="left"/>
      <w:pPr>
        <w:tabs>
          <w:tab w:val="num" w:pos="6480"/>
        </w:tabs>
        <w:ind w:left="6480" w:hanging="360"/>
      </w:pPr>
      <w:rPr>
        <w:rFonts w:ascii="Wingdings 3" w:hAnsi="Wingdings 3" w:hint="default"/>
      </w:rPr>
    </w:lvl>
  </w:abstractNum>
  <w:abstractNum w:abstractNumId="15">
    <w:nsid w:val="37560F58"/>
    <w:multiLevelType w:val="hybridMultilevel"/>
    <w:tmpl w:val="824AC2D2"/>
    <w:lvl w:ilvl="0" w:tplc="F842B2D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696DC9"/>
    <w:multiLevelType w:val="hybridMultilevel"/>
    <w:tmpl w:val="35881C68"/>
    <w:lvl w:ilvl="0" w:tplc="3552DE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911BED"/>
    <w:multiLevelType w:val="hybridMultilevel"/>
    <w:tmpl w:val="5838DA06"/>
    <w:lvl w:ilvl="0" w:tplc="EC926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245103"/>
    <w:multiLevelType w:val="hybridMultilevel"/>
    <w:tmpl w:val="331C39B0"/>
    <w:lvl w:ilvl="0" w:tplc="7E7CB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12617CD"/>
    <w:multiLevelType w:val="hybridMultilevel"/>
    <w:tmpl w:val="C9BA93B4"/>
    <w:lvl w:ilvl="0" w:tplc="641CE362">
      <w:start w:val="1"/>
      <w:numFmt w:val="decimal"/>
      <w:lvlText w:val="%1."/>
      <w:lvlJc w:val="left"/>
      <w:pPr>
        <w:ind w:left="782" w:hanging="360"/>
      </w:pPr>
      <w:rPr>
        <w:rFonts w:cs="宋体"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nsid w:val="4352572A"/>
    <w:multiLevelType w:val="hybridMultilevel"/>
    <w:tmpl w:val="FD9C05A6"/>
    <w:lvl w:ilvl="0" w:tplc="91A62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647AFE"/>
    <w:multiLevelType w:val="hybridMultilevel"/>
    <w:tmpl w:val="58EA9BF6"/>
    <w:lvl w:ilvl="0" w:tplc="9578C6A0">
      <w:start w:val="1"/>
      <w:numFmt w:val="bullet"/>
      <w:lvlText w:val=""/>
      <w:lvlJc w:val="left"/>
      <w:pPr>
        <w:tabs>
          <w:tab w:val="num" w:pos="720"/>
        </w:tabs>
        <w:ind w:left="720" w:hanging="360"/>
      </w:pPr>
      <w:rPr>
        <w:rFonts w:ascii="Wingdings 3" w:hAnsi="Wingdings 3" w:hint="default"/>
      </w:rPr>
    </w:lvl>
    <w:lvl w:ilvl="1" w:tplc="5E181218">
      <w:start w:val="1"/>
      <w:numFmt w:val="bullet"/>
      <w:lvlText w:val=""/>
      <w:lvlJc w:val="left"/>
      <w:pPr>
        <w:tabs>
          <w:tab w:val="num" w:pos="1440"/>
        </w:tabs>
        <w:ind w:left="1440" w:hanging="360"/>
      </w:pPr>
      <w:rPr>
        <w:rFonts w:ascii="Wingdings 3" w:hAnsi="Wingdings 3" w:hint="default"/>
      </w:rPr>
    </w:lvl>
    <w:lvl w:ilvl="2" w:tplc="978A0416" w:tentative="1">
      <w:start w:val="1"/>
      <w:numFmt w:val="bullet"/>
      <w:lvlText w:val=""/>
      <w:lvlJc w:val="left"/>
      <w:pPr>
        <w:tabs>
          <w:tab w:val="num" w:pos="2160"/>
        </w:tabs>
        <w:ind w:left="2160" w:hanging="360"/>
      </w:pPr>
      <w:rPr>
        <w:rFonts w:ascii="Wingdings 3" w:hAnsi="Wingdings 3" w:hint="default"/>
      </w:rPr>
    </w:lvl>
    <w:lvl w:ilvl="3" w:tplc="14AC6546" w:tentative="1">
      <w:start w:val="1"/>
      <w:numFmt w:val="bullet"/>
      <w:lvlText w:val=""/>
      <w:lvlJc w:val="left"/>
      <w:pPr>
        <w:tabs>
          <w:tab w:val="num" w:pos="2880"/>
        </w:tabs>
        <w:ind w:left="2880" w:hanging="360"/>
      </w:pPr>
      <w:rPr>
        <w:rFonts w:ascii="Wingdings 3" w:hAnsi="Wingdings 3" w:hint="default"/>
      </w:rPr>
    </w:lvl>
    <w:lvl w:ilvl="4" w:tplc="93DA8A96" w:tentative="1">
      <w:start w:val="1"/>
      <w:numFmt w:val="bullet"/>
      <w:lvlText w:val=""/>
      <w:lvlJc w:val="left"/>
      <w:pPr>
        <w:tabs>
          <w:tab w:val="num" w:pos="3600"/>
        </w:tabs>
        <w:ind w:left="3600" w:hanging="360"/>
      </w:pPr>
      <w:rPr>
        <w:rFonts w:ascii="Wingdings 3" w:hAnsi="Wingdings 3" w:hint="default"/>
      </w:rPr>
    </w:lvl>
    <w:lvl w:ilvl="5" w:tplc="2B7A5F12" w:tentative="1">
      <w:start w:val="1"/>
      <w:numFmt w:val="bullet"/>
      <w:lvlText w:val=""/>
      <w:lvlJc w:val="left"/>
      <w:pPr>
        <w:tabs>
          <w:tab w:val="num" w:pos="4320"/>
        </w:tabs>
        <w:ind w:left="4320" w:hanging="360"/>
      </w:pPr>
      <w:rPr>
        <w:rFonts w:ascii="Wingdings 3" w:hAnsi="Wingdings 3" w:hint="default"/>
      </w:rPr>
    </w:lvl>
    <w:lvl w:ilvl="6" w:tplc="9A9CEA02" w:tentative="1">
      <w:start w:val="1"/>
      <w:numFmt w:val="bullet"/>
      <w:lvlText w:val=""/>
      <w:lvlJc w:val="left"/>
      <w:pPr>
        <w:tabs>
          <w:tab w:val="num" w:pos="5040"/>
        </w:tabs>
        <w:ind w:left="5040" w:hanging="360"/>
      </w:pPr>
      <w:rPr>
        <w:rFonts w:ascii="Wingdings 3" w:hAnsi="Wingdings 3" w:hint="default"/>
      </w:rPr>
    </w:lvl>
    <w:lvl w:ilvl="7" w:tplc="00DAE7D4" w:tentative="1">
      <w:start w:val="1"/>
      <w:numFmt w:val="bullet"/>
      <w:lvlText w:val=""/>
      <w:lvlJc w:val="left"/>
      <w:pPr>
        <w:tabs>
          <w:tab w:val="num" w:pos="5760"/>
        </w:tabs>
        <w:ind w:left="5760" w:hanging="360"/>
      </w:pPr>
      <w:rPr>
        <w:rFonts w:ascii="Wingdings 3" w:hAnsi="Wingdings 3" w:hint="default"/>
      </w:rPr>
    </w:lvl>
    <w:lvl w:ilvl="8" w:tplc="2C60C306" w:tentative="1">
      <w:start w:val="1"/>
      <w:numFmt w:val="bullet"/>
      <w:lvlText w:val=""/>
      <w:lvlJc w:val="left"/>
      <w:pPr>
        <w:tabs>
          <w:tab w:val="num" w:pos="6480"/>
        </w:tabs>
        <w:ind w:left="6480" w:hanging="360"/>
      </w:pPr>
      <w:rPr>
        <w:rFonts w:ascii="Wingdings 3" w:hAnsi="Wingdings 3" w:hint="default"/>
      </w:rPr>
    </w:lvl>
  </w:abstractNum>
  <w:abstractNum w:abstractNumId="22">
    <w:nsid w:val="45A21DFD"/>
    <w:multiLevelType w:val="hybridMultilevel"/>
    <w:tmpl w:val="331C39B0"/>
    <w:lvl w:ilvl="0" w:tplc="7E7CB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77803A4"/>
    <w:multiLevelType w:val="hybridMultilevel"/>
    <w:tmpl w:val="9EFEFFE6"/>
    <w:lvl w:ilvl="0" w:tplc="38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8095381"/>
    <w:multiLevelType w:val="hybridMultilevel"/>
    <w:tmpl w:val="160C3BAE"/>
    <w:lvl w:ilvl="0" w:tplc="A5DEE210">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49522E"/>
    <w:multiLevelType w:val="hybridMultilevel"/>
    <w:tmpl w:val="072ED4BE"/>
    <w:lvl w:ilvl="0" w:tplc="037AE23E">
      <w:start w:val="1"/>
      <w:numFmt w:val="bullet"/>
      <w:lvlText w:val=""/>
      <w:lvlJc w:val="left"/>
      <w:pPr>
        <w:tabs>
          <w:tab w:val="num" w:pos="720"/>
        </w:tabs>
        <w:ind w:left="720" w:hanging="360"/>
      </w:pPr>
      <w:rPr>
        <w:rFonts w:ascii="Wingdings" w:hAnsi="Wingdings" w:hint="default"/>
      </w:rPr>
    </w:lvl>
    <w:lvl w:ilvl="1" w:tplc="DF80CF46" w:tentative="1">
      <w:start w:val="1"/>
      <w:numFmt w:val="bullet"/>
      <w:lvlText w:val=""/>
      <w:lvlJc w:val="left"/>
      <w:pPr>
        <w:tabs>
          <w:tab w:val="num" w:pos="1440"/>
        </w:tabs>
        <w:ind w:left="1440" w:hanging="360"/>
      </w:pPr>
      <w:rPr>
        <w:rFonts w:ascii="Wingdings" w:hAnsi="Wingdings" w:hint="default"/>
      </w:rPr>
    </w:lvl>
    <w:lvl w:ilvl="2" w:tplc="62E44FE8">
      <w:start w:val="1"/>
      <w:numFmt w:val="bullet"/>
      <w:lvlText w:val=""/>
      <w:lvlJc w:val="left"/>
      <w:pPr>
        <w:tabs>
          <w:tab w:val="num" w:pos="2160"/>
        </w:tabs>
        <w:ind w:left="2160" w:hanging="360"/>
      </w:pPr>
      <w:rPr>
        <w:rFonts w:ascii="Wingdings" w:hAnsi="Wingdings" w:hint="default"/>
      </w:rPr>
    </w:lvl>
    <w:lvl w:ilvl="3" w:tplc="FE8604BC" w:tentative="1">
      <w:start w:val="1"/>
      <w:numFmt w:val="bullet"/>
      <w:lvlText w:val=""/>
      <w:lvlJc w:val="left"/>
      <w:pPr>
        <w:tabs>
          <w:tab w:val="num" w:pos="2880"/>
        </w:tabs>
        <w:ind w:left="2880" w:hanging="360"/>
      </w:pPr>
      <w:rPr>
        <w:rFonts w:ascii="Wingdings" w:hAnsi="Wingdings" w:hint="default"/>
      </w:rPr>
    </w:lvl>
    <w:lvl w:ilvl="4" w:tplc="EEB88944" w:tentative="1">
      <w:start w:val="1"/>
      <w:numFmt w:val="bullet"/>
      <w:lvlText w:val=""/>
      <w:lvlJc w:val="left"/>
      <w:pPr>
        <w:tabs>
          <w:tab w:val="num" w:pos="3600"/>
        </w:tabs>
        <w:ind w:left="3600" w:hanging="360"/>
      </w:pPr>
      <w:rPr>
        <w:rFonts w:ascii="Wingdings" w:hAnsi="Wingdings" w:hint="default"/>
      </w:rPr>
    </w:lvl>
    <w:lvl w:ilvl="5" w:tplc="72303932" w:tentative="1">
      <w:start w:val="1"/>
      <w:numFmt w:val="bullet"/>
      <w:lvlText w:val=""/>
      <w:lvlJc w:val="left"/>
      <w:pPr>
        <w:tabs>
          <w:tab w:val="num" w:pos="4320"/>
        </w:tabs>
        <w:ind w:left="4320" w:hanging="360"/>
      </w:pPr>
      <w:rPr>
        <w:rFonts w:ascii="Wingdings" w:hAnsi="Wingdings" w:hint="default"/>
      </w:rPr>
    </w:lvl>
    <w:lvl w:ilvl="6" w:tplc="B8FC2CD6" w:tentative="1">
      <w:start w:val="1"/>
      <w:numFmt w:val="bullet"/>
      <w:lvlText w:val=""/>
      <w:lvlJc w:val="left"/>
      <w:pPr>
        <w:tabs>
          <w:tab w:val="num" w:pos="5040"/>
        </w:tabs>
        <w:ind w:left="5040" w:hanging="360"/>
      </w:pPr>
      <w:rPr>
        <w:rFonts w:ascii="Wingdings" w:hAnsi="Wingdings" w:hint="default"/>
      </w:rPr>
    </w:lvl>
    <w:lvl w:ilvl="7" w:tplc="6A9C42D8" w:tentative="1">
      <w:start w:val="1"/>
      <w:numFmt w:val="bullet"/>
      <w:lvlText w:val=""/>
      <w:lvlJc w:val="left"/>
      <w:pPr>
        <w:tabs>
          <w:tab w:val="num" w:pos="5760"/>
        </w:tabs>
        <w:ind w:left="5760" w:hanging="360"/>
      </w:pPr>
      <w:rPr>
        <w:rFonts w:ascii="Wingdings" w:hAnsi="Wingdings" w:hint="default"/>
      </w:rPr>
    </w:lvl>
    <w:lvl w:ilvl="8" w:tplc="DD664CDA" w:tentative="1">
      <w:start w:val="1"/>
      <w:numFmt w:val="bullet"/>
      <w:lvlText w:val=""/>
      <w:lvlJc w:val="left"/>
      <w:pPr>
        <w:tabs>
          <w:tab w:val="num" w:pos="6480"/>
        </w:tabs>
        <w:ind w:left="6480" w:hanging="360"/>
      </w:pPr>
      <w:rPr>
        <w:rFonts w:ascii="Wingdings" w:hAnsi="Wingdings" w:hint="default"/>
      </w:rPr>
    </w:lvl>
  </w:abstractNum>
  <w:abstractNum w:abstractNumId="26">
    <w:nsid w:val="49520382"/>
    <w:multiLevelType w:val="hybridMultilevel"/>
    <w:tmpl w:val="AAFABBC2"/>
    <w:lvl w:ilvl="0" w:tplc="9B98C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BE351F"/>
    <w:multiLevelType w:val="hybridMultilevel"/>
    <w:tmpl w:val="49F21A04"/>
    <w:lvl w:ilvl="0" w:tplc="0898EAB2">
      <w:start w:val="1"/>
      <w:numFmt w:val="decimal"/>
      <w:lvlText w:val="%1."/>
      <w:lvlJc w:val="left"/>
      <w:pPr>
        <w:ind w:left="360" w:hanging="36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EAA14B9"/>
    <w:multiLevelType w:val="hybridMultilevel"/>
    <w:tmpl w:val="7952B124"/>
    <w:lvl w:ilvl="0" w:tplc="E6F6F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EB3724A"/>
    <w:multiLevelType w:val="hybridMultilevel"/>
    <w:tmpl w:val="83EA0E40"/>
    <w:lvl w:ilvl="0" w:tplc="0ECE7BA6">
      <w:start w:val="1"/>
      <w:numFmt w:val="bullet"/>
      <w:lvlText w:val=""/>
      <w:lvlJc w:val="left"/>
      <w:pPr>
        <w:tabs>
          <w:tab w:val="num" w:pos="720"/>
        </w:tabs>
        <w:ind w:left="720" w:hanging="360"/>
      </w:pPr>
      <w:rPr>
        <w:rFonts w:ascii="Wingdings 3" w:hAnsi="Wingdings 3" w:hint="default"/>
      </w:rPr>
    </w:lvl>
    <w:lvl w:ilvl="1" w:tplc="339667AA" w:tentative="1">
      <w:start w:val="1"/>
      <w:numFmt w:val="bullet"/>
      <w:lvlText w:val=""/>
      <w:lvlJc w:val="left"/>
      <w:pPr>
        <w:tabs>
          <w:tab w:val="num" w:pos="1440"/>
        </w:tabs>
        <w:ind w:left="1440" w:hanging="360"/>
      </w:pPr>
      <w:rPr>
        <w:rFonts w:ascii="Wingdings 3" w:hAnsi="Wingdings 3" w:hint="default"/>
      </w:rPr>
    </w:lvl>
    <w:lvl w:ilvl="2" w:tplc="767E42C4" w:tentative="1">
      <w:start w:val="1"/>
      <w:numFmt w:val="bullet"/>
      <w:lvlText w:val=""/>
      <w:lvlJc w:val="left"/>
      <w:pPr>
        <w:tabs>
          <w:tab w:val="num" w:pos="2160"/>
        </w:tabs>
        <w:ind w:left="2160" w:hanging="360"/>
      </w:pPr>
      <w:rPr>
        <w:rFonts w:ascii="Wingdings 3" w:hAnsi="Wingdings 3" w:hint="default"/>
      </w:rPr>
    </w:lvl>
    <w:lvl w:ilvl="3" w:tplc="CD5E22E6">
      <w:start w:val="1"/>
      <w:numFmt w:val="bullet"/>
      <w:lvlText w:val=""/>
      <w:lvlJc w:val="left"/>
      <w:pPr>
        <w:tabs>
          <w:tab w:val="num" w:pos="2880"/>
        </w:tabs>
        <w:ind w:left="2880" w:hanging="360"/>
      </w:pPr>
      <w:rPr>
        <w:rFonts w:ascii="Wingdings 3" w:hAnsi="Wingdings 3" w:hint="default"/>
      </w:rPr>
    </w:lvl>
    <w:lvl w:ilvl="4" w:tplc="5A12FAC2" w:tentative="1">
      <w:start w:val="1"/>
      <w:numFmt w:val="bullet"/>
      <w:lvlText w:val=""/>
      <w:lvlJc w:val="left"/>
      <w:pPr>
        <w:tabs>
          <w:tab w:val="num" w:pos="3600"/>
        </w:tabs>
        <w:ind w:left="3600" w:hanging="360"/>
      </w:pPr>
      <w:rPr>
        <w:rFonts w:ascii="Wingdings 3" w:hAnsi="Wingdings 3" w:hint="default"/>
      </w:rPr>
    </w:lvl>
    <w:lvl w:ilvl="5" w:tplc="9190B22A" w:tentative="1">
      <w:start w:val="1"/>
      <w:numFmt w:val="bullet"/>
      <w:lvlText w:val=""/>
      <w:lvlJc w:val="left"/>
      <w:pPr>
        <w:tabs>
          <w:tab w:val="num" w:pos="4320"/>
        </w:tabs>
        <w:ind w:left="4320" w:hanging="360"/>
      </w:pPr>
      <w:rPr>
        <w:rFonts w:ascii="Wingdings 3" w:hAnsi="Wingdings 3" w:hint="default"/>
      </w:rPr>
    </w:lvl>
    <w:lvl w:ilvl="6" w:tplc="65784806" w:tentative="1">
      <w:start w:val="1"/>
      <w:numFmt w:val="bullet"/>
      <w:lvlText w:val=""/>
      <w:lvlJc w:val="left"/>
      <w:pPr>
        <w:tabs>
          <w:tab w:val="num" w:pos="5040"/>
        </w:tabs>
        <w:ind w:left="5040" w:hanging="360"/>
      </w:pPr>
      <w:rPr>
        <w:rFonts w:ascii="Wingdings 3" w:hAnsi="Wingdings 3" w:hint="default"/>
      </w:rPr>
    </w:lvl>
    <w:lvl w:ilvl="7" w:tplc="6B0AD488" w:tentative="1">
      <w:start w:val="1"/>
      <w:numFmt w:val="bullet"/>
      <w:lvlText w:val=""/>
      <w:lvlJc w:val="left"/>
      <w:pPr>
        <w:tabs>
          <w:tab w:val="num" w:pos="5760"/>
        </w:tabs>
        <w:ind w:left="5760" w:hanging="360"/>
      </w:pPr>
      <w:rPr>
        <w:rFonts w:ascii="Wingdings 3" w:hAnsi="Wingdings 3" w:hint="default"/>
      </w:rPr>
    </w:lvl>
    <w:lvl w:ilvl="8" w:tplc="0622B4F2" w:tentative="1">
      <w:start w:val="1"/>
      <w:numFmt w:val="bullet"/>
      <w:lvlText w:val=""/>
      <w:lvlJc w:val="left"/>
      <w:pPr>
        <w:tabs>
          <w:tab w:val="num" w:pos="6480"/>
        </w:tabs>
        <w:ind w:left="6480" w:hanging="360"/>
      </w:pPr>
      <w:rPr>
        <w:rFonts w:ascii="Wingdings 3" w:hAnsi="Wingdings 3" w:hint="default"/>
      </w:rPr>
    </w:lvl>
  </w:abstractNum>
  <w:abstractNum w:abstractNumId="30">
    <w:nsid w:val="50580E10"/>
    <w:multiLevelType w:val="hybridMultilevel"/>
    <w:tmpl w:val="5C1E4678"/>
    <w:lvl w:ilvl="0" w:tplc="E766D3BC">
      <w:start w:val="1"/>
      <w:numFmt w:val="bullet"/>
      <w:lvlText w:val=""/>
      <w:lvlJc w:val="left"/>
      <w:pPr>
        <w:tabs>
          <w:tab w:val="num" w:pos="720"/>
        </w:tabs>
        <w:ind w:left="720" w:hanging="360"/>
      </w:pPr>
      <w:rPr>
        <w:rFonts w:ascii="Wingdings 3" w:hAnsi="Wingdings 3" w:hint="default"/>
      </w:rPr>
    </w:lvl>
    <w:lvl w:ilvl="1" w:tplc="50926D0E" w:tentative="1">
      <w:start w:val="1"/>
      <w:numFmt w:val="bullet"/>
      <w:lvlText w:val=""/>
      <w:lvlJc w:val="left"/>
      <w:pPr>
        <w:tabs>
          <w:tab w:val="num" w:pos="1440"/>
        </w:tabs>
        <w:ind w:left="1440" w:hanging="360"/>
      </w:pPr>
      <w:rPr>
        <w:rFonts w:ascii="Wingdings 3" w:hAnsi="Wingdings 3" w:hint="default"/>
      </w:rPr>
    </w:lvl>
    <w:lvl w:ilvl="2" w:tplc="1FA2EACA" w:tentative="1">
      <w:start w:val="1"/>
      <w:numFmt w:val="bullet"/>
      <w:lvlText w:val=""/>
      <w:lvlJc w:val="left"/>
      <w:pPr>
        <w:tabs>
          <w:tab w:val="num" w:pos="2160"/>
        </w:tabs>
        <w:ind w:left="2160" w:hanging="360"/>
      </w:pPr>
      <w:rPr>
        <w:rFonts w:ascii="Wingdings 3" w:hAnsi="Wingdings 3" w:hint="default"/>
      </w:rPr>
    </w:lvl>
    <w:lvl w:ilvl="3" w:tplc="F15A9F9C">
      <w:start w:val="1"/>
      <w:numFmt w:val="bullet"/>
      <w:lvlText w:val=""/>
      <w:lvlJc w:val="left"/>
      <w:pPr>
        <w:tabs>
          <w:tab w:val="num" w:pos="2880"/>
        </w:tabs>
        <w:ind w:left="2880" w:hanging="360"/>
      </w:pPr>
      <w:rPr>
        <w:rFonts w:ascii="Wingdings 3" w:hAnsi="Wingdings 3" w:hint="default"/>
      </w:rPr>
    </w:lvl>
    <w:lvl w:ilvl="4" w:tplc="B7747E94" w:tentative="1">
      <w:start w:val="1"/>
      <w:numFmt w:val="bullet"/>
      <w:lvlText w:val=""/>
      <w:lvlJc w:val="left"/>
      <w:pPr>
        <w:tabs>
          <w:tab w:val="num" w:pos="3600"/>
        </w:tabs>
        <w:ind w:left="3600" w:hanging="360"/>
      </w:pPr>
      <w:rPr>
        <w:rFonts w:ascii="Wingdings 3" w:hAnsi="Wingdings 3" w:hint="default"/>
      </w:rPr>
    </w:lvl>
    <w:lvl w:ilvl="5" w:tplc="665AE198" w:tentative="1">
      <w:start w:val="1"/>
      <w:numFmt w:val="bullet"/>
      <w:lvlText w:val=""/>
      <w:lvlJc w:val="left"/>
      <w:pPr>
        <w:tabs>
          <w:tab w:val="num" w:pos="4320"/>
        </w:tabs>
        <w:ind w:left="4320" w:hanging="360"/>
      </w:pPr>
      <w:rPr>
        <w:rFonts w:ascii="Wingdings 3" w:hAnsi="Wingdings 3" w:hint="default"/>
      </w:rPr>
    </w:lvl>
    <w:lvl w:ilvl="6" w:tplc="04AEEA52" w:tentative="1">
      <w:start w:val="1"/>
      <w:numFmt w:val="bullet"/>
      <w:lvlText w:val=""/>
      <w:lvlJc w:val="left"/>
      <w:pPr>
        <w:tabs>
          <w:tab w:val="num" w:pos="5040"/>
        </w:tabs>
        <w:ind w:left="5040" w:hanging="360"/>
      </w:pPr>
      <w:rPr>
        <w:rFonts w:ascii="Wingdings 3" w:hAnsi="Wingdings 3" w:hint="default"/>
      </w:rPr>
    </w:lvl>
    <w:lvl w:ilvl="7" w:tplc="D486B21E" w:tentative="1">
      <w:start w:val="1"/>
      <w:numFmt w:val="bullet"/>
      <w:lvlText w:val=""/>
      <w:lvlJc w:val="left"/>
      <w:pPr>
        <w:tabs>
          <w:tab w:val="num" w:pos="5760"/>
        </w:tabs>
        <w:ind w:left="5760" w:hanging="360"/>
      </w:pPr>
      <w:rPr>
        <w:rFonts w:ascii="Wingdings 3" w:hAnsi="Wingdings 3" w:hint="default"/>
      </w:rPr>
    </w:lvl>
    <w:lvl w:ilvl="8" w:tplc="BE30EF44" w:tentative="1">
      <w:start w:val="1"/>
      <w:numFmt w:val="bullet"/>
      <w:lvlText w:val=""/>
      <w:lvlJc w:val="left"/>
      <w:pPr>
        <w:tabs>
          <w:tab w:val="num" w:pos="6480"/>
        </w:tabs>
        <w:ind w:left="6480" w:hanging="360"/>
      </w:pPr>
      <w:rPr>
        <w:rFonts w:ascii="Wingdings 3" w:hAnsi="Wingdings 3" w:hint="default"/>
      </w:rPr>
    </w:lvl>
  </w:abstractNum>
  <w:abstractNum w:abstractNumId="31">
    <w:nsid w:val="54561C08"/>
    <w:multiLevelType w:val="hybridMultilevel"/>
    <w:tmpl w:val="5630FEDE"/>
    <w:lvl w:ilvl="0" w:tplc="5176B66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6AF38D1"/>
    <w:multiLevelType w:val="hybridMultilevel"/>
    <w:tmpl w:val="ADCAC56C"/>
    <w:lvl w:ilvl="0" w:tplc="B6B48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B03072"/>
    <w:multiLevelType w:val="hybridMultilevel"/>
    <w:tmpl w:val="910ACC06"/>
    <w:lvl w:ilvl="0" w:tplc="0EA2E27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A373628"/>
    <w:multiLevelType w:val="hybridMultilevel"/>
    <w:tmpl w:val="BE22A8B0"/>
    <w:lvl w:ilvl="0" w:tplc="FC90E0E0">
      <w:start w:val="1"/>
      <w:numFmt w:val="bullet"/>
      <w:lvlText w:val=""/>
      <w:lvlJc w:val="left"/>
      <w:pPr>
        <w:tabs>
          <w:tab w:val="num" w:pos="720"/>
        </w:tabs>
        <w:ind w:left="720" w:hanging="360"/>
      </w:pPr>
      <w:rPr>
        <w:rFonts w:ascii="Wingdings" w:hAnsi="Wingdings" w:hint="default"/>
      </w:rPr>
    </w:lvl>
    <w:lvl w:ilvl="1" w:tplc="8BA4AC02">
      <w:start w:val="1"/>
      <w:numFmt w:val="bullet"/>
      <w:lvlText w:val=""/>
      <w:lvlJc w:val="left"/>
      <w:pPr>
        <w:tabs>
          <w:tab w:val="num" w:pos="1440"/>
        </w:tabs>
        <w:ind w:left="1440" w:hanging="360"/>
      </w:pPr>
      <w:rPr>
        <w:rFonts w:ascii="Wingdings" w:hAnsi="Wingdings" w:hint="default"/>
      </w:rPr>
    </w:lvl>
    <w:lvl w:ilvl="2" w:tplc="7CD8FE6E" w:tentative="1">
      <w:start w:val="1"/>
      <w:numFmt w:val="bullet"/>
      <w:lvlText w:val=""/>
      <w:lvlJc w:val="left"/>
      <w:pPr>
        <w:tabs>
          <w:tab w:val="num" w:pos="2160"/>
        </w:tabs>
        <w:ind w:left="2160" w:hanging="360"/>
      </w:pPr>
      <w:rPr>
        <w:rFonts w:ascii="Wingdings" w:hAnsi="Wingdings" w:hint="default"/>
      </w:rPr>
    </w:lvl>
    <w:lvl w:ilvl="3" w:tplc="70A6298E" w:tentative="1">
      <w:start w:val="1"/>
      <w:numFmt w:val="bullet"/>
      <w:lvlText w:val=""/>
      <w:lvlJc w:val="left"/>
      <w:pPr>
        <w:tabs>
          <w:tab w:val="num" w:pos="2880"/>
        </w:tabs>
        <w:ind w:left="2880" w:hanging="360"/>
      </w:pPr>
      <w:rPr>
        <w:rFonts w:ascii="Wingdings" w:hAnsi="Wingdings" w:hint="default"/>
      </w:rPr>
    </w:lvl>
    <w:lvl w:ilvl="4" w:tplc="9DC86BB0" w:tentative="1">
      <w:start w:val="1"/>
      <w:numFmt w:val="bullet"/>
      <w:lvlText w:val=""/>
      <w:lvlJc w:val="left"/>
      <w:pPr>
        <w:tabs>
          <w:tab w:val="num" w:pos="3600"/>
        </w:tabs>
        <w:ind w:left="3600" w:hanging="360"/>
      </w:pPr>
      <w:rPr>
        <w:rFonts w:ascii="Wingdings" w:hAnsi="Wingdings" w:hint="default"/>
      </w:rPr>
    </w:lvl>
    <w:lvl w:ilvl="5" w:tplc="A63613D6" w:tentative="1">
      <w:start w:val="1"/>
      <w:numFmt w:val="bullet"/>
      <w:lvlText w:val=""/>
      <w:lvlJc w:val="left"/>
      <w:pPr>
        <w:tabs>
          <w:tab w:val="num" w:pos="4320"/>
        </w:tabs>
        <w:ind w:left="4320" w:hanging="360"/>
      </w:pPr>
      <w:rPr>
        <w:rFonts w:ascii="Wingdings" w:hAnsi="Wingdings" w:hint="default"/>
      </w:rPr>
    </w:lvl>
    <w:lvl w:ilvl="6" w:tplc="71AC7766" w:tentative="1">
      <w:start w:val="1"/>
      <w:numFmt w:val="bullet"/>
      <w:lvlText w:val=""/>
      <w:lvlJc w:val="left"/>
      <w:pPr>
        <w:tabs>
          <w:tab w:val="num" w:pos="5040"/>
        </w:tabs>
        <w:ind w:left="5040" w:hanging="360"/>
      </w:pPr>
      <w:rPr>
        <w:rFonts w:ascii="Wingdings" w:hAnsi="Wingdings" w:hint="default"/>
      </w:rPr>
    </w:lvl>
    <w:lvl w:ilvl="7" w:tplc="0ED2E0A0" w:tentative="1">
      <w:start w:val="1"/>
      <w:numFmt w:val="bullet"/>
      <w:lvlText w:val=""/>
      <w:lvlJc w:val="left"/>
      <w:pPr>
        <w:tabs>
          <w:tab w:val="num" w:pos="5760"/>
        </w:tabs>
        <w:ind w:left="5760" w:hanging="360"/>
      </w:pPr>
      <w:rPr>
        <w:rFonts w:ascii="Wingdings" w:hAnsi="Wingdings" w:hint="default"/>
      </w:rPr>
    </w:lvl>
    <w:lvl w:ilvl="8" w:tplc="EF74EF76" w:tentative="1">
      <w:start w:val="1"/>
      <w:numFmt w:val="bullet"/>
      <w:lvlText w:val=""/>
      <w:lvlJc w:val="left"/>
      <w:pPr>
        <w:tabs>
          <w:tab w:val="num" w:pos="6480"/>
        </w:tabs>
        <w:ind w:left="6480" w:hanging="360"/>
      </w:pPr>
      <w:rPr>
        <w:rFonts w:ascii="Wingdings" w:hAnsi="Wingdings" w:hint="default"/>
      </w:rPr>
    </w:lvl>
  </w:abstractNum>
  <w:abstractNum w:abstractNumId="35">
    <w:nsid w:val="5BC1458B"/>
    <w:multiLevelType w:val="hybridMultilevel"/>
    <w:tmpl w:val="519EA34A"/>
    <w:lvl w:ilvl="0" w:tplc="CA4EAAE6">
      <w:start w:val="1"/>
      <w:numFmt w:val="bullet"/>
      <w:lvlText w:val=""/>
      <w:lvlJc w:val="left"/>
      <w:pPr>
        <w:tabs>
          <w:tab w:val="num" w:pos="720"/>
        </w:tabs>
        <w:ind w:left="720" w:hanging="360"/>
      </w:pPr>
      <w:rPr>
        <w:rFonts w:ascii="Wingdings 3" w:hAnsi="Wingdings 3" w:hint="default"/>
      </w:rPr>
    </w:lvl>
    <w:lvl w:ilvl="1" w:tplc="DFF69C24" w:tentative="1">
      <w:start w:val="1"/>
      <w:numFmt w:val="bullet"/>
      <w:lvlText w:val=""/>
      <w:lvlJc w:val="left"/>
      <w:pPr>
        <w:tabs>
          <w:tab w:val="num" w:pos="1440"/>
        </w:tabs>
        <w:ind w:left="1440" w:hanging="360"/>
      </w:pPr>
      <w:rPr>
        <w:rFonts w:ascii="Wingdings 3" w:hAnsi="Wingdings 3" w:hint="default"/>
      </w:rPr>
    </w:lvl>
    <w:lvl w:ilvl="2" w:tplc="8DFEE820" w:tentative="1">
      <w:start w:val="1"/>
      <w:numFmt w:val="bullet"/>
      <w:lvlText w:val=""/>
      <w:lvlJc w:val="left"/>
      <w:pPr>
        <w:tabs>
          <w:tab w:val="num" w:pos="2160"/>
        </w:tabs>
        <w:ind w:left="2160" w:hanging="360"/>
      </w:pPr>
      <w:rPr>
        <w:rFonts w:ascii="Wingdings 3" w:hAnsi="Wingdings 3" w:hint="default"/>
      </w:rPr>
    </w:lvl>
    <w:lvl w:ilvl="3" w:tplc="D67CD032">
      <w:start w:val="1"/>
      <w:numFmt w:val="bullet"/>
      <w:lvlText w:val=""/>
      <w:lvlJc w:val="left"/>
      <w:pPr>
        <w:tabs>
          <w:tab w:val="num" w:pos="2880"/>
        </w:tabs>
        <w:ind w:left="2880" w:hanging="360"/>
      </w:pPr>
      <w:rPr>
        <w:rFonts w:ascii="Wingdings 3" w:hAnsi="Wingdings 3" w:hint="default"/>
      </w:rPr>
    </w:lvl>
    <w:lvl w:ilvl="4" w:tplc="B7E42D4C" w:tentative="1">
      <w:start w:val="1"/>
      <w:numFmt w:val="bullet"/>
      <w:lvlText w:val=""/>
      <w:lvlJc w:val="left"/>
      <w:pPr>
        <w:tabs>
          <w:tab w:val="num" w:pos="3600"/>
        </w:tabs>
        <w:ind w:left="3600" w:hanging="360"/>
      </w:pPr>
      <w:rPr>
        <w:rFonts w:ascii="Wingdings 3" w:hAnsi="Wingdings 3" w:hint="default"/>
      </w:rPr>
    </w:lvl>
    <w:lvl w:ilvl="5" w:tplc="3038264A" w:tentative="1">
      <w:start w:val="1"/>
      <w:numFmt w:val="bullet"/>
      <w:lvlText w:val=""/>
      <w:lvlJc w:val="left"/>
      <w:pPr>
        <w:tabs>
          <w:tab w:val="num" w:pos="4320"/>
        </w:tabs>
        <w:ind w:left="4320" w:hanging="360"/>
      </w:pPr>
      <w:rPr>
        <w:rFonts w:ascii="Wingdings 3" w:hAnsi="Wingdings 3" w:hint="default"/>
      </w:rPr>
    </w:lvl>
    <w:lvl w:ilvl="6" w:tplc="52A049EC" w:tentative="1">
      <w:start w:val="1"/>
      <w:numFmt w:val="bullet"/>
      <w:lvlText w:val=""/>
      <w:lvlJc w:val="left"/>
      <w:pPr>
        <w:tabs>
          <w:tab w:val="num" w:pos="5040"/>
        </w:tabs>
        <w:ind w:left="5040" w:hanging="360"/>
      </w:pPr>
      <w:rPr>
        <w:rFonts w:ascii="Wingdings 3" w:hAnsi="Wingdings 3" w:hint="default"/>
      </w:rPr>
    </w:lvl>
    <w:lvl w:ilvl="7" w:tplc="419A1C2E" w:tentative="1">
      <w:start w:val="1"/>
      <w:numFmt w:val="bullet"/>
      <w:lvlText w:val=""/>
      <w:lvlJc w:val="left"/>
      <w:pPr>
        <w:tabs>
          <w:tab w:val="num" w:pos="5760"/>
        </w:tabs>
        <w:ind w:left="5760" w:hanging="360"/>
      </w:pPr>
      <w:rPr>
        <w:rFonts w:ascii="Wingdings 3" w:hAnsi="Wingdings 3" w:hint="default"/>
      </w:rPr>
    </w:lvl>
    <w:lvl w:ilvl="8" w:tplc="542A275E" w:tentative="1">
      <w:start w:val="1"/>
      <w:numFmt w:val="bullet"/>
      <w:lvlText w:val=""/>
      <w:lvlJc w:val="left"/>
      <w:pPr>
        <w:tabs>
          <w:tab w:val="num" w:pos="6480"/>
        </w:tabs>
        <w:ind w:left="6480" w:hanging="360"/>
      </w:pPr>
      <w:rPr>
        <w:rFonts w:ascii="Wingdings 3" w:hAnsi="Wingdings 3" w:hint="default"/>
      </w:rPr>
    </w:lvl>
  </w:abstractNum>
  <w:abstractNum w:abstractNumId="36">
    <w:nsid w:val="600150FA"/>
    <w:multiLevelType w:val="hybridMultilevel"/>
    <w:tmpl w:val="0664695E"/>
    <w:lvl w:ilvl="0" w:tplc="3820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0265FF5"/>
    <w:multiLevelType w:val="hybridMultilevel"/>
    <w:tmpl w:val="BA1EAD52"/>
    <w:lvl w:ilvl="0" w:tplc="7CC4ED9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35617A7"/>
    <w:multiLevelType w:val="hybridMultilevel"/>
    <w:tmpl w:val="AF828E9C"/>
    <w:lvl w:ilvl="0" w:tplc="A96AD1E6">
      <w:start w:val="1"/>
      <w:numFmt w:val="decimal"/>
      <w:lvlText w:val="%1、"/>
      <w:lvlJc w:val="left"/>
      <w:pPr>
        <w:ind w:left="360" w:hanging="360"/>
      </w:pPr>
      <w:rPr>
        <w:rFonts w:asciiTheme="minorHAnsi"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61F6EF7"/>
    <w:multiLevelType w:val="hybridMultilevel"/>
    <w:tmpl w:val="9C70FA6C"/>
    <w:lvl w:ilvl="0" w:tplc="B70CE73C">
      <w:start w:val="1"/>
      <w:numFmt w:val="decimal"/>
      <w:lvlText w:val="%1."/>
      <w:lvlJc w:val="left"/>
      <w:pPr>
        <w:ind w:left="360" w:hanging="36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6355E30"/>
    <w:multiLevelType w:val="hybridMultilevel"/>
    <w:tmpl w:val="B8763B34"/>
    <w:lvl w:ilvl="0" w:tplc="7DFCD242">
      <w:start w:val="1"/>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1">
    <w:nsid w:val="66F62A73"/>
    <w:multiLevelType w:val="hybridMultilevel"/>
    <w:tmpl w:val="90824FD4"/>
    <w:lvl w:ilvl="0" w:tplc="EA8C98CC">
      <w:start w:val="1"/>
      <w:numFmt w:val="bullet"/>
      <w:lvlText w:val="•"/>
      <w:lvlJc w:val="left"/>
      <w:pPr>
        <w:tabs>
          <w:tab w:val="num" w:pos="720"/>
        </w:tabs>
        <w:ind w:left="720" w:hanging="360"/>
      </w:pPr>
      <w:rPr>
        <w:rFonts w:ascii="宋体" w:hAnsi="宋体" w:hint="default"/>
      </w:rPr>
    </w:lvl>
    <w:lvl w:ilvl="1" w:tplc="399C79AA" w:tentative="1">
      <w:start w:val="1"/>
      <w:numFmt w:val="bullet"/>
      <w:lvlText w:val="•"/>
      <w:lvlJc w:val="left"/>
      <w:pPr>
        <w:tabs>
          <w:tab w:val="num" w:pos="1440"/>
        </w:tabs>
        <w:ind w:left="1440" w:hanging="360"/>
      </w:pPr>
      <w:rPr>
        <w:rFonts w:ascii="宋体" w:hAnsi="宋体" w:hint="default"/>
      </w:rPr>
    </w:lvl>
    <w:lvl w:ilvl="2" w:tplc="0060A6FC" w:tentative="1">
      <w:start w:val="1"/>
      <w:numFmt w:val="bullet"/>
      <w:lvlText w:val="•"/>
      <w:lvlJc w:val="left"/>
      <w:pPr>
        <w:tabs>
          <w:tab w:val="num" w:pos="2160"/>
        </w:tabs>
        <w:ind w:left="2160" w:hanging="360"/>
      </w:pPr>
      <w:rPr>
        <w:rFonts w:ascii="宋体" w:hAnsi="宋体" w:hint="default"/>
      </w:rPr>
    </w:lvl>
    <w:lvl w:ilvl="3" w:tplc="A6A82F04" w:tentative="1">
      <w:start w:val="1"/>
      <w:numFmt w:val="bullet"/>
      <w:lvlText w:val="•"/>
      <w:lvlJc w:val="left"/>
      <w:pPr>
        <w:tabs>
          <w:tab w:val="num" w:pos="2880"/>
        </w:tabs>
        <w:ind w:left="2880" w:hanging="360"/>
      </w:pPr>
      <w:rPr>
        <w:rFonts w:ascii="宋体" w:hAnsi="宋体" w:hint="default"/>
      </w:rPr>
    </w:lvl>
    <w:lvl w:ilvl="4" w:tplc="2FE6E9BA" w:tentative="1">
      <w:start w:val="1"/>
      <w:numFmt w:val="bullet"/>
      <w:lvlText w:val="•"/>
      <w:lvlJc w:val="left"/>
      <w:pPr>
        <w:tabs>
          <w:tab w:val="num" w:pos="3600"/>
        </w:tabs>
        <w:ind w:left="3600" w:hanging="360"/>
      </w:pPr>
      <w:rPr>
        <w:rFonts w:ascii="宋体" w:hAnsi="宋体" w:hint="default"/>
      </w:rPr>
    </w:lvl>
    <w:lvl w:ilvl="5" w:tplc="0DEEC454" w:tentative="1">
      <w:start w:val="1"/>
      <w:numFmt w:val="bullet"/>
      <w:lvlText w:val="•"/>
      <w:lvlJc w:val="left"/>
      <w:pPr>
        <w:tabs>
          <w:tab w:val="num" w:pos="4320"/>
        </w:tabs>
        <w:ind w:left="4320" w:hanging="360"/>
      </w:pPr>
      <w:rPr>
        <w:rFonts w:ascii="宋体" w:hAnsi="宋体" w:hint="default"/>
      </w:rPr>
    </w:lvl>
    <w:lvl w:ilvl="6" w:tplc="5E2293F6" w:tentative="1">
      <w:start w:val="1"/>
      <w:numFmt w:val="bullet"/>
      <w:lvlText w:val="•"/>
      <w:lvlJc w:val="left"/>
      <w:pPr>
        <w:tabs>
          <w:tab w:val="num" w:pos="5040"/>
        </w:tabs>
        <w:ind w:left="5040" w:hanging="360"/>
      </w:pPr>
      <w:rPr>
        <w:rFonts w:ascii="宋体" w:hAnsi="宋体" w:hint="default"/>
      </w:rPr>
    </w:lvl>
    <w:lvl w:ilvl="7" w:tplc="E3303078" w:tentative="1">
      <w:start w:val="1"/>
      <w:numFmt w:val="bullet"/>
      <w:lvlText w:val="•"/>
      <w:lvlJc w:val="left"/>
      <w:pPr>
        <w:tabs>
          <w:tab w:val="num" w:pos="5760"/>
        </w:tabs>
        <w:ind w:left="5760" w:hanging="360"/>
      </w:pPr>
      <w:rPr>
        <w:rFonts w:ascii="宋体" w:hAnsi="宋体" w:hint="default"/>
      </w:rPr>
    </w:lvl>
    <w:lvl w:ilvl="8" w:tplc="E702BDB0" w:tentative="1">
      <w:start w:val="1"/>
      <w:numFmt w:val="bullet"/>
      <w:lvlText w:val="•"/>
      <w:lvlJc w:val="left"/>
      <w:pPr>
        <w:tabs>
          <w:tab w:val="num" w:pos="6480"/>
        </w:tabs>
        <w:ind w:left="6480" w:hanging="360"/>
      </w:pPr>
      <w:rPr>
        <w:rFonts w:ascii="宋体" w:hAnsi="宋体" w:hint="default"/>
      </w:rPr>
    </w:lvl>
  </w:abstractNum>
  <w:abstractNum w:abstractNumId="42">
    <w:nsid w:val="6C7049C4"/>
    <w:multiLevelType w:val="hybridMultilevel"/>
    <w:tmpl w:val="EF123E16"/>
    <w:lvl w:ilvl="0" w:tplc="A96AD1E6">
      <w:start w:val="1"/>
      <w:numFmt w:val="decimal"/>
      <w:lvlText w:val="%1、"/>
      <w:lvlJc w:val="left"/>
      <w:pPr>
        <w:ind w:left="360" w:hanging="360"/>
      </w:pPr>
      <w:rPr>
        <w:rFonts w:asciiTheme="minorHAnsi"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19F2C68"/>
    <w:multiLevelType w:val="hybridMultilevel"/>
    <w:tmpl w:val="108C0F5C"/>
    <w:lvl w:ilvl="0" w:tplc="E5A0D75A">
      <w:start w:val="1"/>
      <w:numFmt w:val="decimal"/>
      <w:lvlText w:val="%1."/>
      <w:lvlJc w:val="left"/>
      <w:pPr>
        <w:ind w:left="782" w:hanging="360"/>
      </w:pPr>
      <w:rPr>
        <w:rFonts w:cs="宋体"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4">
    <w:nsid w:val="76C4123E"/>
    <w:multiLevelType w:val="hybridMultilevel"/>
    <w:tmpl w:val="C6AAE7DA"/>
    <w:lvl w:ilvl="0" w:tplc="0602C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7124F2D"/>
    <w:multiLevelType w:val="hybridMultilevel"/>
    <w:tmpl w:val="4B489DC6"/>
    <w:lvl w:ilvl="0" w:tplc="F252E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6"/>
  </w:num>
  <w:num w:numId="3">
    <w:abstractNumId w:val="9"/>
  </w:num>
  <w:num w:numId="4">
    <w:abstractNumId w:val="40"/>
  </w:num>
  <w:num w:numId="5">
    <w:abstractNumId w:val="2"/>
  </w:num>
  <w:num w:numId="6">
    <w:abstractNumId w:val="5"/>
  </w:num>
  <w:num w:numId="7">
    <w:abstractNumId w:val="32"/>
  </w:num>
  <w:num w:numId="8">
    <w:abstractNumId w:val="3"/>
  </w:num>
  <w:num w:numId="9">
    <w:abstractNumId w:val="25"/>
  </w:num>
  <w:num w:numId="10">
    <w:abstractNumId w:val="34"/>
  </w:num>
  <w:num w:numId="11">
    <w:abstractNumId w:val="41"/>
  </w:num>
  <w:num w:numId="12">
    <w:abstractNumId w:val="23"/>
  </w:num>
  <w:num w:numId="13">
    <w:abstractNumId w:val="10"/>
  </w:num>
  <w:num w:numId="14">
    <w:abstractNumId w:val="13"/>
  </w:num>
  <w:num w:numId="15">
    <w:abstractNumId w:val="28"/>
  </w:num>
  <w:num w:numId="16">
    <w:abstractNumId w:val="20"/>
  </w:num>
  <w:num w:numId="17">
    <w:abstractNumId w:val="26"/>
  </w:num>
  <w:num w:numId="18">
    <w:abstractNumId w:val="44"/>
  </w:num>
  <w:num w:numId="19">
    <w:abstractNumId w:val="0"/>
  </w:num>
  <w:num w:numId="20">
    <w:abstractNumId w:val="38"/>
  </w:num>
  <w:num w:numId="21">
    <w:abstractNumId w:val="37"/>
  </w:num>
  <w:num w:numId="22">
    <w:abstractNumId w:val="42"/>
  </w:num>
  <w:num w:numId="23">
    <w:abstractNumId w:val="45"/>
  </w:num>
  <w:num w:numId="24">
    <w:abstractNumId w:val="33"/>
  </w:num>
  <w:num w:numId="25">
    <w:abstractNumId w:val="11"/>
  </w:num>
  <w:num w:numId="26">
    <w:abstractNumId w:val="4"/>
  </w:num>
  <w:num w:numId="27">
    <w:abstractNumId w:val="31"/>
  </w:num>
  <w:num w:numId="28">
    <w:abstractNumId w:val="15"/>
  </w:num>
  <w:num w:numId="29">
    <w:abstractNumId w:val="12"/>
  </w:num>
  <w:num w:numId="30">
    <w:abstractNumId w:val="1"/>
  </w:num>
  <w:num w:numId="31">
    <w:abstractNumId w:val="27"/>
  </w:num>
  <w:num w:numId="32">
    <w:abstractNumId w:val="39"/>
  </w:num>
  <w:num w:numId="33">
    <w:abstractNumId w:val="35"/>
  </w:num>
  <w:num w:numId="34">
    <w:abstractNumId w:val="21"/>
  </w:num>
  <w:num w:numId="35">
    <w:abstractNumId w:val="19"/>
  </w:num>
  <w:num w:numId="36">
    <w:abstractNumId w:val="43"/>
  </w:num>
  <w:num w:numId="37">
    <w:abstractNumId w:val="24"/>
  </w:num>
  <w:num w:numId="38">
    <w:abstractNumId w:val="29"/>
  </w:num>
  <w:num w:numId="39">
    <w:abstractNumId w:val="6"/>
  </w:num>
  <w:num w:numId="40">
    <w:abstractNumId w:val="22"/>
  </w:num>
  <w:num w:numId="41">
    <w:abstractNumId w:val="30"/>
  </w:num>
  <w:num w:numId="42">
    <w:abstractNumId w:val="18"/>
  </w:num>
  <w:num w:numId="43">
    <w:abstractNumId w:val="7"/>
  </w:num>
  <w:num w:numId="44">
    <w:abstractNumId w:val="14"/>
  </w:num>
  <w:num w:numId="45">
    <w:abstractNumId w:val="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F3"/>
    <w:rsid w:val="000C19F3"/>
    <w:rsid w:val="000E6615"/>
    <w:rsid w:val="005F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nhideWhenUsed/>
    <w:qFormat/>
    <w:pPr>
      <w:keepNext/>
      <w:keepLines/>
      <w:outlineLvl w:val="1"/>
    </w:pPr>
    <w:rPr>
      <w:rFonts w:ascii="宋体" w:eastAsia="宋体" w:hAnsi="宋体" w:cs="Times New Roman"/>
      <w:b/>
      <w:bCs/>
      <w:sz w:val="18"/>
      <w:szCs w:val="18"/>
      <w:lang w:val="x-none" w:eastAsia="x-none"/>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customStyle="1" w:styleId="Char">
    <w:name w:val="日期 Char"/>
    <w:basedOn w:val="a0"/>
    <w:link w:val="a3"/>
    <w:uiPriority w:val="99"/>
    <w:semiHidden/>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 w:type="paragraph" w:styleId="a6">
    <w:name w:val="List Paragraph"/>
    <w:basedOn w:val="a"/>
    <w:uiPriority w:val="34"/>
    <w:qFormat/>
    <w:pPr>
      <w:ind w:firstLineChars="200" w:firstLine="420"/>
    </w:p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paragraph" w:styleId="a9">
    <w:name w:val="annotation text"/>
    <w:basedOn w:val="a"/>
    <w:link w:val="Char2"/>
    <w:uiPriority w:val="99"/>
    <w:semiHidden/>
    <w:unhideWhenUsed/>
    <w:pPr>
      <w:jc w:val="left"/>
    </w:pPr>
  </w:style>
  <w:style w:type="character" w:customStyle="1" w:styleId="Char2">
    <w:name w:val="批注文字 Char"/>
    <w:basedOn w:val="a0"/>
    <w:link w:val="a9"/>
    <w:uiPriority w:val="99"/>
    <w:semiHidden/>
  </w:style>
  <w:style w:type="character" w:customStyle="1" w:styleId="2Char">
    <w:name w:val="标题 2 Char"/>
    <w:basedOn w:val="a0"/>
    <w:link w:val="2"/>
    <w:uiPriority w:val="9"/>
    <w:rPr>
      <w:rFonts w:ascii="宋体" w:eastAsia="宋体" w:hAnsi="宋体" w:cs="Times New Roman"/>
      <w:b/>
      <w:bCs/>
      <w:sz w:val="18"/>
      <w:szCs w:val="18"/>
      <w:lang w:val="x-none" w:eastAsia="x-none"/>
    </w:rPr>
  </w:style>
  <w:style w:type="paragraph" w:styleId="aa">
    <w:name w:val="Balloon Text"/>
    <w:basedOn w:val="a"/>
    <w:link w:val="Char3"/>
    <w:uiPriority w:val="99"/>
    <w:semiHidden/>
    <w:unhideWhenUsed/>
    <w:rPr>
      <w:sz w:val="18"/>
      <w:szCs w:val="18"/>
    </w:rPr>
  </w:style>
  <w:style w:type="character" w:customStyle="1" w:styleId="Char3">
    <w:name w:val="批注框文本 Char"/>
    <w:basedOn w:val="a0"/>
    <w:link w:val="aa"/>
    <w:uiPriority w:val="99"/>
    <w:semiHidden/>
    <w:rPr>
      <w:sz w:val="18"/>
      <w:szCs w:val="18"/>
    </w:rPr>
  </w:style>
  <w:style w:type="paragraph" w:styleId="ab">
    <w:name w:val="Title"/>
    <w:basedOn w:val="a"/>
    <w:next w:val="a"/>
    <w:link w:val="Char4"/>
    <w:qFormat/>
    <w:pPr>
      <w:widowControl/>
      <w:spacing w:before="240" w:after="60"/>
      <w:jc w:val="center"/>
      <w:outlineLvl w:val="0"/>
    </w:pPr>
    <w:rPr>
      <w:rFonts w:ascii="Cambria" w:eastAsia="楷体" w:hAnsi="Cambria" w:cs="Times New Roman"/>
      <w:b/>
      <w:bCs/>
      <w:sz w:val="52"/>
      <w:szCs w:val="32"/>
      <w:lang w:val="x-none" w:eastAsia="x-none"/>
    </w:rPr>
  </w:style>
  <w:style w:type="character" w:customStyle="1" w:styleId="Char4">
    <w:name w:val="标题 Char"/>
    <w:basedOn w:val="a0"/>
    <w:link w:val="ab"/>
    <w:rPr>
      <w:rFonts w:ascii="Cambria" w:eastAsia="楷体" w:hAnsi="Cambria" w:cs="Times New Roman"/>
      <w:b/>
      <w:bCs/>
      <w:sz w:val="52"/>
      <w:szCs w:val="32"/>
      <w:lang w:val="x-none" w:eastAsia="x-none"/>
    </w:rPr>
  </w:style>
  <w:style w:type="character" w:customStyle="1" w:styleId="3Char">
    <w:name w:val="标题 3 Char"/>
    <w:basedOn w:val="a0"/>
    <w:link w:val="3"/>
    <w:uiPriority w:val="9"/>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nhideWhenUsed/>
    <w:qFormat/>
    <w:pPr>
      <w:keepNext/>
      <w:keepLines/>
      <w:outlineLvl w:val="1"/>
    </w:pPr>
    <w:rPr>
      <w:rFonts w:ascii="宋体" w:eastAsia="宋体" w:hAnsi="宋体" w:cs="Times New Roman"/>
      <w:b/>
      <w:bCs/>
      <w:sz w:val="18"/>
      <w:szCs w:val="18"/>
      <w:lang w:val="x-none" w:eastAsia="x-none"/>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customStyle="1" w:styleId="Char">
    <w:name w:val="日期 Char"/>
    <w:basedOn w:val="a0"/>
    <w:link w:val="a3"/>
    <w:uiPriority w:val="99"/>
    <w:semiHidden/>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 w:type="paragraph" w:styleId="a6">
    <w:name w:val="List Paragraph"/>
    <w:basedOn w:val="a"/>
    <w:uiPriority w:val="34"/>
    <w:qFormat/>
    <w:pPr>
      <w:ind w:firstLineChars="200" w:firstLine="420"/>
    </w:p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paragraph" w:styleId="a9">
    <w:name w:val="annotation text"/>
    <w:basedOn w:val="a"/>
    <w:link w:val="Char2"/>
    <w:uiPriority w:val="99"/>
    <w:semiHidden/>
    <w:unhideWhenUsed/>
    <w:pPr>
      <w:jc w:val="left"/>
    </w:pPr>
  </w:style>
  <w:style w:type="character" w:customStyle="1" w:styleId="Char2">
    <w:name w:val="批注文字 Char"/>
    <w:basedOn w:val="a0"/>
    <w:link w:val="a9"/>
    <w:uiPriority w:val="99"/>
    <w:semiHidden/>
  </w:style>
  <w:style w:type="character" w:customStyle="1" w:styleId="2Char">
    <w:name w:val="标题 2 Char"/>
    <w:basedOn w:val="a0"/>
    <w:link w:val="2"/>
    <w:uiPriority w:val="9"/>
    <w:rPr>
      <w:rFonts w:ascii="宋体" w:eastAsia="宋体" w:hAnsi="宋体" w:cs="Times New Roman"/>
      <w:b/>
      <w:bCs/>
      <w:sz w:val="18"/>
      <w:szCs w:val="18"/>
      <w:lang w:val="x-none" w:eastAsia="x-none"/>
    </w:rPr>
  </w:style>
  <w:style w:type="paragraph" w:styleId="aa">
    <w:name w:val="Balloon Text"/>
    <w:basedOn w:val="a"/>
    <w:link w:val="Char3"/>
    <w:uiPriority w:val="99"/>
    <w:semiHidden/>
    <w:unhideWhenUsed/>
    <w:rPr>
      <w:sz w:val="18"/>
      <w:szCs w:val="18"/>
    </w:rPr>
  </w:style>
  <w:style w:type="character" w:customStyle="1" w:styleId="Char3">
    <w:name w:val="批注框文本 Char"/>
    <w:basedOn w:val="a0"/>
    <w:link w:val="aa"/>
    <w:uiPriority w:val="99"/>
    <w:semiHidden/>
    <w:rPr>
      <w:sz w:val="18"/>
      <w:szCs w:val="18"/>
    </w:rPr>
  </w:style>
  <w:style w:type="paragraph" w:styleId="ab">
    <w:name w:val="Title"/>
    <w:basedOn w:val="a"/>
    <w:next w:val="a"/>
    <w:link w:val="Char4"/>
    <w:qFormat/>
    <w:pPr>
      <w:widowControl/>
      <w:spacing w:before="240" w:after="60"/>
      <w:jc w:val="center"/>
      <w:outlineLvl w:val="0"/>
    </w:pPr>
    <w:rPr>
      <w:rFonts w:ascii="Cambria" w:eastAsia="楷体" w:hAnsi="Cambria" w:cs="Times New Roman"/>
      <w:b/>
      <w:bCs/>
      <w:sz w:val="52"/>
      <w:szCs w:val="32"/>
      <w:lang w:val="x-none" w:eastAsia="x-none"/>
    </w:rPr>
  </w:style>
  <w:style w:type="character" w:customStyle="1" w:styleId="Char4">
    <w:name w:val="标题 Char"/>
    <w:basedOn w:val="a0"/>
    <w:link w:val="ab"/>
    <w:rPr>
      <w:rFonts w:ascii="Cambria" w:eastAsia="楷体" w:hAnsi="Cambria" w:cs="Times New Roman"/>
      <w:b/>
      <w:bCs/>
      <w:sz w:val="52"/>
      <w:szCs w:val="32"/>
      <w:lang w:val="x-none" w:eastAsia="x-none"/>
    </w:rPr>
  </w:style>
  <w:style w:type="character" w:customStyle="1" w:styleId="3Char">
    <w:name w:val="标题 3 Char"/>
    <w:basedOn w:val="a0"/>
    <w:link w:val="3"/>
    <w:uiPriority w:val="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3431">
      <w:bodyDiv w:val="1"/>
      <w:marLeft w:val="0"/>
      <w:marRight w:val="0"/>
      <w:marTop w:val="0"/>
      <w:marBottom w:val="0"/>
      <w:divBdr>
        <w:top w:val="none" w:sz="0" w:space="0" w:color="auto"/>
        <w:left w:val="none" w:sz="0" w:space="0" w:color="auto"/>
        <w:bottom w:val="none" w:sz="0" w:space="0" w:color="auto"/>
        <w:right w:val="none" w:sz="0" w:space="0" w:color="auto"/>
      </w:divBdr>
    </w:div>
    <w:div w:id="98841947">
      <w:bodyDiv w:val="1"/>
      <w:marLeft w:val="0"/>
      <w:marRight w:val="0"/>
      <w:marTop w:val="0"/>
      <w:marBottom w:val="0"/>
      <w:divBdr>
        <w:top w:val="none" w:sz="0" w:space="0" w:color="auto"/>
        <w:left w:val="none" w:sz="0" w:space="0" w:color="auto"/>
        <w:bottom w:val="none" w:sz="0" w:space="0" w:color="auto"/>
        <w:right w:val="none" w:sz="0" w:space="0" w:color="auto"/>
      </w:divBdr>
      <w:divsChild>
        <w:div w:id="1580405655">
          <w:marLeft w:val="1440"/>
          <w:marRight w:val="0"/>
          <w:marTop w:val="0"/>
          <w:marBottom w:val="0"/>
          <w:divBdr>
            <w:top w:val="none" w:sz="0" w:space="0" w:color="auto"/>
            <w:left w:val="none" w:sz="0" w:space="0" w:color="auto"/>
            <w:bottom w:val="none" w:sz="0" w:space="0" w:color="auto"/>
            <w:right w:val="none" w:sz="0" w:space="0" w:color="auto"/>
          </w:divBdr>
        </w:div>
      </w:divsChild>
    </w:div>
    <w:div w:id="124466895">
      <w:bodyDiv w:val="1"/>
      <w:marLeft w:val="0"/>
      <w:marRight w:val="0"/>
      <w:marTop w:val="0"/>
      <w:marBottom w:val="0"/>
      <w:divBdr>
        <w:top w:val="none" w:sz="0" w:space="0" w:color="auto"/>
        <w:left w:val="none" w:sz="0" w:space="0" w:color="auto"/>
        <w:bottom w:val="none" w:sz="0" w:space="0" w:color="auto"/>
        <w:right w:val="none" w:sz="0" w:space="0" w:color="auto"/>
      </w:divBdr>
      <w:divsChild>
        <w:div w:id="453913873">
          <w:marLeft w:val="1166"/>
          <w:marRight w:val="0"/>
          <w:marTop w:val="200"/>
          <w:marBottom w:val="0"/>
          <w:divBdr>
            <w:top w:val="none" w:sz="0" w:space="0" w:color="auto"/>
            <w:left w:val="none" w:sz="0" w:space="0" w:color="auto"/>
            <w:bottom w:val="none" w:sz="0" w:space="0" w:color="auto"/>
            <w:right w:val="none" w:sz="0" w:space="0" w:color="auto"/>
          </w:divBdr>
        </w:div>
      </w:divsChild>
    </w:div>
    <w:div w:id="225921042">
      <w:bodyDiv w:val="1"/>
      <w:marLeft w:val="0"/>
      <w:marRight w:val="0"/>
      <w:marTop w:val="0"/>
      <w:marBottom w:val="0"/>
      <w:divBdr>
        <w:top w:val="none" w:sz="0" w:space="0" w:color="auto"/>
        <w:left w:val="none" w:sz="0" w:space="0" w:color="auto"/>
        <w:bottom w:val="none" w:sz="0" w:space="0" w:color="auto"/>
        <w:right w:val="none" w:sz="0" w:space="0" w:color="auto"/>
      </w:divBdr>
      <w:divsChild>
        <w:div w:id="666178175">
          <w:marLeft w:val="720"/>
          <w:marRight w:val="0"/>
          <w:marTop w:val="0"/>
          <w:marBottom w:val="0"/>
          <w:divBdr>
            <w:top w:val="none" w:sz="0" w:space="0" w:color="auto"/>
            <w:left w:val="none" w:sz="0" w:space="0" w:color="auto"/>
            <w:bottom w:val="none" w:sz="0" w:space="0" w:color="auto"/>
            <w:right w:val="none" w:sz="0" w:space="0" w:color="auto"/>
          </w:divBdr>
        </w:div>
      </w:divsChild>
    </w:div>
    <w:div w:id="359596328">
      <w:bodyDiv w:val="1"/>
      <w:marLeft w:val="0"/>
      <w:marRight w:val="0"/>
      <w:marTop w:val="0"/>
      <w:marBottom w:val="0"/>
      <w:divBdr>
        <w:top w:val="none" w:sz="0" w:space="0" w:color="auto"/>
        <w:left w:val="none" w:sz="0" w:space="0" w:color="auto"/>
        <w:bottom w:val="none" w:sz="0" w:space="0" w:color="auto"/>
        <w:right w:val="none" w:sz="0" w:space="0" w:color="auto"/>
      </w:divBdr>
    </w:div>
    <w:div w:id="569735365">
      <w:bodyDiv w:val="1"/>
      <w:marLeft w:val="0"/>
      <w:marRight w:val="0"/>
      <w:marTop w:val="0"/>
      <w:marBottom w:val="0"/>
      <w:divBdr>
        <w:top w:val="none" w:sz="0" w:space="0" w:color="auto"/>
        <w:left w:val="none" w:sz="0" w:space="0" w:color="auto"/>
        <w:bottom w:val="none" w:sz="0" w:space="0" w:color="auto"/>
        <w:right w:val="none" w:sz="0" w:space="0" w:color="auto"/>
      </w:divBdr>
      <w:divsChild>
        <w:div w:id="1129475587">
          <w:marLeft w:val="1800"/>
          <w:marRight w:val="0"/>
          <w:marTop w:val="200"/>
          <w:marBottom w:val="0"/>
          <w:divBdr>
            <w:top w:val="none" w:sz="0" w:space="0" w:color="auto"/>
            <w:left w:val="none" w:sz="0" w:space="0" w:color="auto"/>
            <w:bottom w:val="none" w:sz="0" w:space="0" w:color="auto"/>
            <w:right w:val="none" w:sz="0" w:space="0" w:color="auto"/>
          </w:divBdr>
        </w:div>
      </w:divsChild>
    </w:div>
    <w:div w:id="595022283">
      <w:bodyDiv w:val="1"/>
      <w:marLeft w:val="0"/>
      <w:marRight w:val="0"/>
      <w:marTop w:val="0"/>
      <w:marBottom w:val="0"/>
      <w:divBdr>
        <w:top w:val="none" w:sz="0" w:space="0" w:color="auto"/>
        <w:left w:val="none" w:sz="0" w:space="0" w:color="auto"/>
        <w:bottom w:val="none" w:sz="0" w:space="0" w:color="auto"/>
        <w:right w:val="none" w:sz="0" w:space="0" w:color="auto"/>
      </w:divBdr>
      <w:divsChild>
        <w:div w:id="1561360610">
          <w:marLeft w:val="2520"/>
          <w:marRight w:val="0"/>
          <w:marTop w:val="200"/>
          <w:marBottom w:val="0"/>
          <w:divBdr>
            <w:top w:val="none" w:sz="0" w:space="0" w:color="auto"/>
            <w:left w:val="none" w:sz="0" w:space="0" w:color="auto"/>
            <w:bottom w:val="none" w:sz="0" w:space="0" w:color="auto"/>
            <w:right w:val="none" w:sz="0" w:space="0" w:color="auto"/>
          </w:divBdr>
        </w:div>
      </w:divsChild>
    </w:div>
    <w:div w:id="653877111">
      <w:bodyDiv w:val="1"/>
      <w:marLeft w:val="0"/>
      <w:marRight w:val="0"/>
      <w:marTop w:val="0"/>
      <w:marBottom w:val="0"/>
      <w:divBdr>
        <w:top w:val="none" w:sz="0" w:space="0" w:color="auto"/>
        <w:left w:val="none" w:sz="0" w:space="0" w:color="auto"/>
        <w:bottom w:val="none" w:sz="0" w:space="0" w:color="auto"/>
        <w:right w:val="none" w:sz="0" w:space="0" w:color="auto"/>
      </w:divBdr>
    </w:div>
    <w:div w:id="705448308">
      <w:bodyDiv w:val="1"/>
      <w:marLeft w:val="0"/>
      <w:marRight w:val="0"/>
      <w:marTop w:val="0"/>
      <w:marBottom w:val="0"/>
      <w:divBdr>
        <w:top w:val="none" w:sz="0" w:space="0" w:color="auto"/>
        <w:left w:val="none" w:sz="0" w:space="0" w:color="auto"/>
        <w:bottom w:val="none" w:sz="0" w:space="0" w:color="auto"/>
        <w:right w:val="none" w:sz="0" w:space="0" w:color="auto"/>
      </w:divBdr>
      <w:divsChild>
        <w:div w:id="733550605">
          <w:marLeft w:val="2520"/>
          <w:marRight w:val="0"/>
          <w:marTop w:val="200"/>
          <w:marBottom w:val="0"/>
          <w:divBdr>
            <w:top w:val="none" w:sz="0" w:space="0" w:color="auto"/>
            <w:left w:val="none" w:sz="0" w:space="0" w:color="auto"/>
            <w:bottom w:val="none" w:sz="0" w:space="0" w:color="auto"/>
            <w:right w:val="none" w:sz="0" w:space="0" w:color="auto"/>
          </w:divBdr>
        </w:div>
      </w:divsChild>
    </w:div>
    <w:div w:id="739866713">
      <w:bodyDiv w:val="1"/>
      <w:marLeft w:val="0"/>
      <w:marRight w:val="0"/>
      <w:marTop w:val="0"/>
      <w:marBottom w:val="0"/>
      <w:divBdr>
        <w:top w:val="none" w:sz="0" w:space="0" w:color="auto"/>
        <w:left w:val="none" w:sz="0" w:space="0" w:color="auto"/>
        <w:bottom w:val="none" w:sz="0" w:space="0" w:color="auto"/>
        <w:right w:val="none" w:sz="0" w:space="0" w:color="auto"/>
      </w:divBdr>
      <w:divsChild>
        <w:div w:id="1073432896">
          <w:marLeft w:val="1166"/>
          <w:marRight w:val="0"/>
          <w:marTop w:val="200"/>
          <w:marBottom w:val="0"/>
          <w:divBdr>
            <w:top w:val="none" w:sz="0" w:space="0" w:color="auto"/>
            <w:left w:val="none" w:sz="0" w:space="0" w:color="auto"/>
            <w:bottom w:val="none" w:sz="0" w:space="0" w:color="auto"/>
            <w:right w:val="none" w:sz="0" w:space="0" w:color="auto"/>
          </w:divBdr>
        </w:div>
      </w:divsChild>
    </w:div>
    <w:div w:id="832843157">
      <w:bodyDiv w:val="1"/>
      <w:marLeft w:val="0"/>
      <w:marRight w:val="0"/>
      <w:marTop w:val="0"/>
      <w:marBottom w:val="0"/>
      <w:divBdr>
        <w:top w:val="none" w:sz="0" w:space="0" w:color="auto"/>
        <w:left w:val="none" w:sz="0" w:space="0" w:color="auto"/>
        <w:bottom w:val="none" w:sz="0" w:space="0" w:color="auto"/>
        <w:right w:val="none" w:sz="0" w:space="0" w:color="auto"/>
      </w:divBdr>
      <w:divsChild>
        <w:div w:id="163017097">
          <w:marLeft w:val="720"/>
          <w:marRight w:val="0"/>
          <w:marTop w:val="0"/>
          <w:marBottom w:val="0"/>
          <w:divBdr>
            <w:top w:val="none" w:sz="0" w:space="0" w:color="auto"/>
            <w:left w:val="none" w:sz="0" w:space="0" w:color="auto"/>
            <w:bottom w:val="none" w:sz="0" w:space="0" w:color="auto"/>
            <w:right w:val="none" w:sz="0" w:space="0" w:color="auto"/>
          </w:divBdr>
        </w:div>
      </w:divsChild>
    </w:div>
    <w:div w:id="851916579">
      <w:bodyDiv w:val="1"/>
      <w:marLeft w:val="0"/>
      <w:marRight w:val="0"/>
      <w:marTop w:val="0"/>
      <w:marBottom w:val="0"/>
      <w:divBdr>
        <w:top w:val="none" w:sz="0" w:space="0" w:color="auto"/>
        <w:left w:val="none" w:sz="0" w:space="0" w:color="auto"/>
        <w:bottom w:val="none" w:sz="0" w:space="0" w:color="auto"/>
        <w:right w:val="none" w:sz="0" w:space="0" w:color="auto"/>
      </w:divBdr>
      <w:divsChild>
        <w:div w:id="24140034">
          <w:marLeft w:val="1440"/>
          <w:marRight w:val="0"/>
          <w:marTop w:val="0"/>
          <w:marBottom w:val="0"/>
          <w:divBdr>
            <w:top w:val="none" w:sz="0" w:space="0" w:color="auto"/>
            <w:left w:val="none" w:sz="0" w:space="0" w:color="auto"/>
            <w:bottom w:val="none" w:sz="0" w:space="0" w:color="auto"/>
            <w:right w:val="none" w:sz="0" w:space="0" w:color="auto"/>
          </w:divBdr>
        </w:div>
        <w:div w:id="473067165">
          <w:marLeft w:val="1440"/>
          <w:marRight w:val="0"/>
          <w:marTop w:val="0"/>
          <w:marBottom w:val="0"/>
          <w:divBdr>
            <w:top w:val="none" w:sz="0" w:space="0" w:color="auto"/>
            <w:left w:val="none" w:sz="0" w:space="0" w:color="auto"/>
            <w:bottom w:val="none" w:sz="0" w:space="0" w:color="auto"/>
            <w:right w:val="none" w:sz="0" w:space="0" w:color="auto"/>
          </w:divBdr>
        </w:div>
        <w:div w:id="1333948501">
          <w:marLeft w:val="1440"/>
          <w:marRight w:val="0"/>
          <w:marTop w:val="0"/>
          <w:marBottom w:val="0"/>
          <w:divBdr>
            <w:top w:val="none" w:sz="0" w:space="0" w:color="auto"/>
            <w:left w:val="none" w:sz="0" w:space="0" w:color="auto"/>
            <w:bottom w:val="none" w:sz="0" w:space="0" w:color="auto"/>
            <w:right w:val="none" w:sz="0" w:space="0" w:color="auto"/>
          </w:divBdr>
        </w:div>
        <w:div w:id="1442340088">
          <w:marLeft w:val="1440"/>
          <w:marRight w:val="0"/>
          <w:marTop w:val="0"/>
          <w:marBottom w:val="0"/>
          <w:divBdr>
            <w:top w:val="none" w:sz="0" w:space="0" w:color="auto"/>
            <w:left w:val="none" w:sz="0" w:space="0" w:color="auto"/>
            <w:bottom w:val="none" w:sz="0" w:space="0" w:color="auto"/>
            <w:right w:val="none" w:sz="0" w:space="0" w:color="auto"/>
          </w:divBdr>
        </w:div>
        <w:div w:id="1626622437">
          <w:marLeft w:val="1440"/>
          <w:marRight w:val="0"/>
          <w:marTop w:val="0"/>
          <w:marBottom w:val="0"/>
          <w:divBdr>
            <w:top w:val="none" w:sz="0" w:space="0" w:color="auto"/>
            <w:left w:val="none" w:sz="0" w:space="0" w:color="auto"/>
            <w:bottom w:val="none" w:sz="0" w:space="0" w:color="auto"/>
            <w:right w:val="none" w:sz="0" w:space="0" w:color="auto"/>
          </w:divBdr>
        </w:div>
        <w:div w:id="1861696116">
          <w:marLeft w:val="1440"/>
          <w:marRight w:val="0"/>
          <w:marTop w:val="0"/>
          <w:marBottom w:val="0"/>
          <w:divBdr>
            <w:top w:val="none" w:sz="0" w:space="0" w:color="auto"/>
            <w:left w:val="none" w:sz="0" w:space="0" w:color="auto"/>
            <w:bottom w:val="none" w:sz="0" w:space="0" w:color="auto"/>
            <w:right w:val="none" w:sz="0" w:space="0" w:color="auto"/>
          </w:divBdr>
        </w:div>
      </w:divsChild>
    </w:div>
    <w:div w:id="1106190521">
      <w:bodyDiv w:val="1"/>
      <w:marLeft w:val="0"/>
      <w:marRight w:val="0"/>
      <w:marTop w:val="0"/>
      <w:marBottom w:val="0"/>
      <w:divBdr>
        <w:top w:val="none" w:sz="0" w:space="0" w:color="auto"/>
        <w:left w:val="none" w:sz="0" w:space="0" w:color="auto"/>
        <w:bottom w:val="none" w:sz="0" w:space="0" w:color="auto"/>
        <w:right w:val="none" w:sz="0" w:space="0" w:color="auto"/>
      </w:divBdr>
    </w:div>
    <w:div w:id="1561281926">
      <w:bodyDiv w:val="1"/>
      <w:marLeft w:val="0"/>
      <w:marRight w:val="0"/>
      <w:marTop w:val="0"/>
      <w:marBottom w:val="0"/>
      <w:divBdr>
        <w:top w:val="none" w:sz="0" w:space="0" w:color="auto"/>
        <w:left w:val="none" w:sz="0" w:space="0" w:color="auto"/>
        <w:bottom w:val="none" w:sz="0" w:space="0" w:color="auto"/>
        <w:right w:val="none" w:sz="0" w:space="0" w:color="auto"/>
      </w:divBdr>
      <w:divsChild>
        <w:div w:id="598802522">
          <w:marLeft w:val="1800"/>
          <w:marRight w:val="0"/>
          <w:marTop w:val="200"/>
          <w:marBottom w:val="0"/>
          <w:divBdr>
            <w:top w:val="none" w:sz="0" w:space="0" w:color="auto"/>
            <w:left w:val="none" w:sz="0" w:space="0" w:color="auto"/>
            <w:bottom w:val="none" w:sz="0" w:space="0" w:color="auto"/>
            <w:right w:val="none" w:sz="0" w:space="0" w:color="auto"/>
          </w:divBdr>
        </w:div>
        <w:div w:id="2033991543">
          <w:marLeft w:val="2520"/>
          <w:marRight w:val="0"/>
          <w:marTop w:val="200"/>
          <w:marBottom w:val="0"/>
          <w:divBdr>
            <w:top w:val="none" w:sz="0" w:space="0" w:color="auto"/>
            <w:left w:val="none" w:sz="0" w:space="0" w:color="auto"/>
            <w:bottom w:val="none" w:sz="0" w:space="0" w:color="auto"/>
            <w:right w:val="none" w:sz="0" w:space="0" w:color="auto"/>
          </w:divBdr>
        </w:div>
      </w:divsChild>
    </w:div>
    <w:div w:id="1678386673">
      <w:bodyDiv w:val="1"/>
      <w:marLeft w:val="0"/>
      <w:marRight w:val="0"/>
      <w:marTop w:val="0"/>
      <w:marBottom w:val="0"/>
      <w:divBdr>
        <w:top w:val="none" w:sz="0" w:space="0" w:color="auto"/>
        <w:left w:val="none" w:sz="0" w:space="0" w:color="auto"/>
        <w:bottom w:val="none" w:sz="0" w:space="0" w:color="auto"/>
        <w:right w:val="none" w:sz="0" w:space="0" w:color="auto"/>
      </w:divBdr>
    </w:div>
    <w:div w:id="173365320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80">
          <w:marLeft w:val="2520"/>
          <w:marRight w:val="0"/>
          <w:marTop w:val="200"/>
          <w:marBottom w:val="0"/>
          <w:divBdr>
            <w:top w:val="none" w:sz="0" w:space="0" w:color="auto"/>
            <w:left w:val="none" w:sz="0" w:space="0" w:color="auto"/>
            <w:bottom w:val="none" w:sz="0" w:space="0" w:color="auto"/>
            <w:right w:val="none" w:sz="0" w:space="0" w:color="auto"/>
          </w:divBdr>
        </w:div>
        <w:div w:id="1047219148">
          <w:marLeft w:val="2520"/>
          <w:marRight w:val="0"/>
          <w:marTop w:val="200"/>
          <w:marBottom w:val="0"/>
          <w:divBdr>
            <w:top w:val="none" w:sz="0" w:space="0" w:color="auto"/>
            <w:left w:val="none" w:sz="0" w:space="0" w:color="auto"/>
            <w:bottom w:val="none" w:sz="0" w:space="0" w:color="auto"/>
            <w:right w:val="none" w:sz="0" w:space="0" w:color="auto"/>
          </w:divBdr>
        </w:div>
      </w:divsChild>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sChild>
        <w:div w:id="20557396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baidu.com/item/%E5%8A%B3%E5%8A%A8" TargetMode="External"/><Relationship Id="rId4" Type="http://schemas.microsoft.com/office/2007/relationships/stylesWithEffects" Target="stylesWithEffects.xml"/><Relationship Id="rId9" Type="http://schemas.openxmlformats.org/officeDocument/2006/relationships/hyperlink" Target="https://baike.baidu.com/item/%E5%85%AC%E8%AF%81%E4%BA%BA%E5%91%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61FD6-977F-4046-A3C6-AC1B393E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1584</Words>
  <Characters>9032</Characters>
  <Application>Microsoft Office Word</Application>
  <DocSecurity>0</DocSecurity>
  <Lines>75</Lines>
  <Paragraphs>21</Paragraphs>
  <ScaleCrop>false</ScaleCrop>
  <Company>Lenovo</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dc:creator>
  <cp:lastModifiedBy>Y</cp:lastModifiedBy>
  <cp:revision>2</cp:revision>
  <cp:lastPrinted>2018-09-14T09:59:00Z</cp:lastPrinted>
  <dcterms:created xsi:type="dcterms:W3CDTF">2018-09-14T10:02:00Z</dcterms:created>
  <dcterms:modified xsi:type="dcterms:W3CDTF">2018-09-14T10:02:00Z</dcterms:modified>
</cp:coreProperties>
</file>